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91" w:rsidRPr="007A47FF" w:rsidRDefault="00EC3691" w:rsidP="00EC3691"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 w:cs="Arial"/>
          <w:b/>
          <w:noProof/>
          <w:color w:val="000000"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-890905</wp:posOffset>
            </wp:positionV>
            <wp:extent cx="7645400" cy="1446530"/>
            <wp:effectExtent l="19050" t="0" r="0" b="0"/>
            <wp:wrapTight wrapText="bothSides">
              <wp:wrapPolygon edited="0">
                <wp:start x="-54" y="0"/>
                <wp:lineTo x="-54" y="21335"/>
                <wp:lineTo x="21582" y="21335"/>
                <wp:lineTo x="21582" y="0"/>
                <wp:lineTo x="-54" y="0"/>
              </wp:wrapPolygon>
            </wp:wrapTight>
            <wp:docPr id="2" name="Picture 3" descr="ceac%20proced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eac%20procedura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0" cy="144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A47FF">
        <w:rPr>
          <w:rFonts w:ascii="Arial Narrow" w:hAnsi="Arial Narrow" w:cs="Arial"/>
          <w:b/>
          <w:color w:val="000000"/>
          <w:sz w:val="40"/>
          <w:szCs w:val="40"/>
        </w:rPr>
        <w:t>EVIDEN</w:t>
      </w:r>
      <w:r>
        <w:rPr>
          <w:rFonts w:ascii="Arial Narrow" w:hAnsi="Arial Narrow" w:cs="Arial"/>
          <w:b/>
          <w:color w:val="000000"/>
          <w:sz w:val="40"/>
          <w:szCs w:val="40"/>
        </w:rPr>
        <w:t>Ţ</w:t>
      </w:r>
      <w:r w:rsidRPr="007A47FF">
        <w:rPr>
          <w:rFonts w:ascii="Arial Narrow" w:hAnsi="Arial Narrow" w:cs="Arial"/>
          <w:b/>
          <w:color w:val="000000"/>
          <w:sz w:val="40"/>
          <w:szCs w:val="40"/>
        </w:rPr>
        <w:t>A ACTIVITĂ</w:t>
      </w:r>
      <w:r>
        <w:rPr>
          <w:rFonts w:ascii="Arial Narrow" w:hAnsi="Arial Narrow" w:cs="Arial"/>
          <w:b/>
          <w:color w:val="000000"/>
          <w:sz w:val="40"/>
          <w:szCs w:val="40"/>
        </w:rPr>
        <w:t>Ţ</w:t>
      </w:r>
      <w:r w:rsidRPr="007A47FF">
        <w:rPr>
          <w:rFonts w:ascii="Arial Narrow" w:hAnsi="Arial Narrow" w:cs="Arial"/>
          <w:b/>
          <w:color w:val="000000"/>
          <w:sz w:val="40"/>
          <w:szCs w:val="40"/>
        </w:rPr>
        <w:t>ILOR EXTRACURRICULARE</w:t>
      </w:r>
    </w:p>
    <w:p w:rsidR="00EC3691" w:rsidRPr="007A47FF" w:rsidRDefault="00EC3691" w:rsidP="00EC3691">
      <w:pPr>
        <w:tabs>
          <w:tab w:val="left" w:pos="2400"/>
        </w:tabs>
        <w:jc w:val="both"/>
        <w:rPr>
          <w:rFonts w:ascii="Arial Narrow" w:hAnsi="Arial Narrow" w:cs="Arial"/>
          <w:b/>
        </w:rPr>
      </w:pPr>
      <w:proofErr w:type="spellStart"/>
      <w:r w:rsidRPr="007A47FF">
        <w:rPr>
          <w:rFonts w:ascii="Arial Narrow" w:hAnsi="Arial Narrow" w:cs="Arial"/>
          <w:b/>
        </w:rPr>
        <w:t>Cuprins</w:t>
      </w:r>
      <w:proofErr w:type="spellEnd"/>
      <w:r w:rsidRPr="007A47FF">
        <w:rPr>
          <w:rFonts w:ascii="Arial Narrow" w:hAnsi="Arial Narrow" w:cs="Arial"/>
          <w:b/>
        </w:rPr>
        <w:t>:</w:t>
      </w:r>
    </w:p>
    <w:p w:rsidR="00EC3691" w:rsidRPr="007A47FF" w:rsidRDefault="00EC3691" w:rsidP="00EC3691">
      <w:pPr>
        <w:numPr>
          <w:ilvl w:val="0"/>
          <w:numId w:val="1"/>
        </w:numPr>
        <w:tabs>
          <w:tab w:val="left" w:pos="2400"/>
        </w:tabs>
        <w:jc w:val="both"/>
        <w:rPr>
          <w:rFonts w:ascii="Arial Narrow" w:hAnsi="Arial Narrow" w:cs="Arial"/>
        </w:rPr>
      </w:pPr>
      <w:proofErr w:type="spellStart"/>
      <w:r w:rsidRPr="007A47FF">
        <w:rPr>
          <w:rFonts w:ascii="Arial Narrow" w:hAnsi="Arial Narrow" w:cs="Arial"/>
        </w:rPr>
        <w:t>Scopul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procedurii</w:t>
      </w:r>
      <w:proofErr w:type="spellEnd"/>
      <w:r w:rsidRPr="007A47FF">
        <w:rPr>
          <w:rFonts w:ascii="Arial Narrow" w:hAnsi="Arial Narrow" w:cs="Arial"/>
        </w:rPr>
        <w:t>;</w:t>
      </w:r>
    </w:p>
    <w:p w:rsidR="00EC3691" w:rsidRPr="007A47FF" w:rsidRDefault="00EC3691" w:rsidP="00EC3691">
      <w:pPr>
        <w:numPr>
          <w:ilvl w:val="0"/>
          <w:numId w:val="1"/>
        </w:numPr>
        <w:tabs>
          <w:tab w:val="left" w:pos="2400"/>
        </w:tabs>
        <w:jc w:val="both"/>
        <w:rPr>
          <w:rFonts w:ascii="Arial Narrow" w:hAnsi="Arial Narrow" w:cs="Arial"/>
        </w:rPr>
      </w:pPr>
      <w:r w:rsidRPr="007A47FF">
        <w:rPr>
          <w:rFonts w:ascii="Arial Narrow" w:hAnsi="Arial Narrow" w:cs="Arial"/>
        </w:rPr>
        <w:t xml:space="preserve">Aria de </w:t>
      </w:r>
      <w:proofErr w:type="spellStart"/>
      <w:r w:rsidRPr="007A47FF">
        <w:rPr>
          <w:rFonts w:ascii="Arial Narrow" w:hAnsi="Arial Narrow" w:cs="Arial"/>
        </w:rPr>
        <w:t>cuprindere</w:t>
      </w:r>
      <w:proofErr w:type="spellEnd"/>
      <w:r w:rsidRPr="007A47FF">
        <w:rPr>
          <w:rFonts w:ascii="Arial Narrow" w:hAnsi="Arial Narrow" w:cs="Arial"/>
        </w:rPr>
        <w:t>;</w:t>
      </w:r>
    </w:p>
    <w:p w:rsidR="00EC3691" w:rsidRPr="007A47FF" w:rsidRDefault="00EC3691" w:rsidP="00EC3691">
      <w:pPr>
        <w:numPr>
          <w:ilvl w:val="0"/>
          <w:numId w:val="1"/>
        </w:numPr>
        <w:tabs>
          <w:tab w:val="left" w:pos="2400"/>
        </w:tabs>
        <w:jc w:val="both"/>
        <w:rPr>
          <w:rFonts w:ascii="Arial Narrow" w:hAnsi="Arial Narrow" w:cs="Arial"/>
        </w:rPr>
      </w:pPr>
      <w:proofErr w:type="spellStart"/>
      <w:r w:rsidRPr="007A47FF">
        <w:rPr>
          <w:rFonts w:ascii="Arial Narrow" w:hAnsi="Arial Narrow" w:cs="Arial"/>
        </w:rPr>
        <w:t>Responsabilităţi</w:t>
      </w:r>
      <w:proofErr w:type="spellEnd"/>
      <w:r w:rsidRPr="007A47FF">
        <w:rPr>
          <w:rFonts w:ascii="Arial Narrow" w:hAnsi="Arial Narrow" w:cs="Arial"/>
        </w:rPr>
        <w:t>;</w:t>
      </w:r>
    </w:p>
    <w:p w:rsidR="00EC3691" w:rsidRPr="007A47FF" w:rsidRDefault="00EC3691" w:rsidP="00EC3691">
      <w:pPr>
        <w:numPr>
          <w:ilvl w:val="0"/>
          <w:numId w:val="1"/>
        </w:numPr>
        <w:tabs>
          <w:tab w:val="left" w:pos="2400"/>
        </w:tabs>
        <w:jc w:val="both"/>
        <w:rPr>
          <w:rFonts w:ascii="Arial Narrow" w:hAnsi="Arial Narrow" w:cs="Arial"/>
        </w:rPr>
      </w:pPr>
      <w:proofErr w:type="spellStart"/>
      <w:r w:rsidRPr="007A47FF">
        <w:rPr>
          <w:rFonts w:ascii="Arial Narrow" w:hAnsi="Arial Narrow" w:cs="Arial"/>
        </w:rPr>
        <w:t>Conţinutul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procedurii</w:t>
      </w:r>
      <w:proofErr w:type="spellEnd"/>
      <w:r w:rsidRPr="007A47FF">
        <w:rPr>
          <w:rFonts w:ascii="Arial Narrow" w:hAnsi="Arial Narrow" w:cs="Arial"/>
        </w:rPr>
        <w:t>;</w:t>
      </w:r>
    </w:p>
    <w:p w:rsidR="00EC3691" w:rsidRPr="007A47FF" w:rsidRDefault="00EC3691" w:rsidP="00EC3691">
      <w:pPr>
        <w:numPr>
          <w:ilvl w:val="0"/>
          <w:numId w:val="1"/>
        </w:numPr>
        <w:tabs>
          <w:tab w:val="left" w:pos="2400"/>
        </w:tabs>
        <w:jc w:val="both"/>
        <w:rPr>
          <w:rFonts w:ascii="Arial Narrow" w:hAnsi="Arial Narrow" w:cs="Arial"/>
        </w:rPr>
      </w:pPr>
      <w:proofErr w:type="spellStart"/>
      <w:r w:rsidRPr="007A47FF">
        <w:rPr>
          <w:rFonts w:ascii="Arial Narrow" w:hAnsi="Arial Narrow" w:cs="Arial"/>
        </w:rPr>
        <w:t>Monitorizarea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procedurii</w:t>
      </w:r>
      <w:proofErr w:type="spellEnd"/>
      <w:r w:rsidRPr="007A47FF">
        <w:rPr>
          <w:rFonts w:ascii="Arial Narrow" w:hAnsi="Arial Narrow" w:cs="Arial"/>
        </w:rPr>
        <w:t>;</w:t>
      </w:r>
    </w:p>
    <w:p w:rsidR="00EC3691" w:rsidRPr="007A47FF" w:rsidRDefault="00EC3691" w:rsidP="00EC3691">
      <w:pPr>
        <w:numPr>
          <w:ilvl w:val="0"/>
          <w:numId w:val="1"/>
        </w:numPr>
        <w:tabs>
          <w:tab w:val="left" w:pos="2400"/>
        </w:tabs>
        <w:jc w:val="both"/>
        <w:rPr>
          <w:rFonts w:ascii="Arial Narrow" w:hAnsi="Arial Narrow" w:cs="Arial"/>
        </w:rPr>
      </w:pPr>
      <w:proofErr w:type="spellStart"/>
      <w:r w:rsidRPr="007A47FF">
        <w:rPr>
          <w:rFonts w:ascii="Arial Narrow" w:hAnsi="Arial Narrow" w:cs="Arial"/>
        </w:rPr>
        <w:t>Analiza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procedurii</w:t>
      </w:r>
      <w:proofErr w:type="spellEnd"/>
      <w:r w:rsidRPr="007A47FF">
        <w:rPr>
          <w:rFonts w:ascii="Arial Narrow" w:hAnsi="Arial Narrow" w:cs="Arial"/>
        </w:rPr>
        <w:t>;</w:t>
      </w:r>
    </w:p>
    <w:p w:rsidR="00EC3691" w:rsidRPr="007A47FF" w:rsidRDefault="00EC3691" w:rsidP="00EC3691">
      <w:pPr>
        <w:numPr>
          <w:ilvl w:val="0"/>
          <w:numId w:val="1"/>
        </w:numPr>
        <w:tabs>
          <w:tab w:val="left" w:pos="2400"/>
        </w:tabs>
        <w:jc w:val="both"/>
        <w:rPr>
          <w:rFonts w:ascii="Arial Narrow" w:hAnsi="Arial Narrow" w:cs="Arial"/>
        </w:rPr>
      </w:pPr>
      <w:proofErr w:type="spellStart"/>
      <w:r w:rsidRPr="007A47FF">
        <w:rPr>
          <w:rFonts w:ascii="Arial Narrow" w:hAnsi="Arial Narrow" w:cs="Arial"/>
        </w:rPr>
        <w:t>Anexe</w:t>
      </w:r>
      <w:proofErr w:type="spellEnd"/>
      <w:r w:rsidRPr="007A47FF">
        <w:rPr>
          <w:rFonts w:ascii="Arial Narrow" w:hAnsi="Arial Narrow" w:cs="Arial"/>
        </w:rPr>
        <w:t>.</w:t>
      </w:r>
    </w:p>
    <w:p w:rsidR="00EC3691" w:rsidRPr="007A47FF" w:rsidRDefault="00EC3691" w:rsidP="00EC3691">
      <w:pPr>
        <w:tabs>
          <w:tab w:val="left" w:pos="-90"/>
        </w:tabs>
        <w:jc w:val="both"/>
        <w:rPr>
          <w:rFonts w:ascii="Arial Narrow" w:hAnsi="Arial Narrow" w:cs="Arial"/>
          <w:b/>
        </w:rPr>
      </w:pPr>
    </w:p>
    <w:p w:rsidR="00EC3691" w:rsidRPr="007A47FF" w:rsidRDefault="00EC3691" w:rsidP="00EC3691">
      <w:pPr>
        <w:tabs>
          <w:tab w:val="left" w:pos="-90"/>
        </w:tabs>
        <w:jc w:val="both"/>
        <w:rPr>
          <w:rFonts w:ascii="Arial Narrow" w:hAnsi="Arial Narrow" w:cs="Arial"/>
          <w:b/>
        </w:rPr>
      </w:pPr>
      <w:proofErr w:type="spellStart"/>
      <w:r w:rsidRPr="007A47FF">
        <w:rPr>
          <w:rFonts w:ascii="Arial Narrow" w:hAnsi="Arial Narrow" w:cs="Arial"/>
          <w:b/>
        </w:rPr>
        <w:t>Referinţe</w:t>
      </w:r>
      <w:proofErr w:type="spellEnd"/>
      <w:r w:rsidRPr="007A47FF">
        <w:rPr>
          <w:rFonts w:ascii="Arial Narrow" w:hAnsi="Arial Narrow" w:cs="Arial"/>
          <w:b/>
        </w:rPr>
        <w:t>:</w:t>
      </w:r>
    </w:p>
    <w:p w:rsidR="00EC3691" w:rsidRPr="007A47FF" w:rsidRDefault="00EC3691" w:rsidP="00EC3691">
      <w:pPr>
        <w:tabs>
          <w:tab w:val="left" w:pos="-90"/>
        </w:tabs>
        <w:jc w:val="both"/>
        <w:rPr>
          <w:rFonts w:ascii="Arial Narrow" w:hAnsi="Arial Narrow" w:cs="Arial"/>
          <w:b/>
          <w:u w:val="single"/>
        </w:rPr>
      </w:pPr>
    </w:p>
    <w:p w:rsidR="00EC3691" w:rsidRPr="007A47FF" w:rsidRDefault="00EC3691" w:rsidP="00EC3691">
      <w:pPr>
        <w:numPr>
          <w:ilvl w:val="0"/>
          <w:numId w:val="2"/>
        </w:numPr>
        <w:tabs>
          <w:tab w:val="left" w:pos="-90"/>
        </w:tabs>
        <w:jc w:val="both"/>
        <w:rPr>
          <w:rFonts w:ascii="Arial Narrow" w:hAnsi="Arial Narrow" w:cs="Arial"/>
        </w:rPr>
      </w:pPr>
      <w:proofErr w:type="spellStart"/>
      <w:r w:rsidRPr="007A47FF">
        <w:rPr>
          <w:rFonts w:ascii="Arial Narrow" w:hAnsi="Arial Narrow" w:cs="Arial"/>
        </w:rPr>
        <w:t>Regulamentul</w:t>
      </w:r>
      <w:proofErr w:type="spellEnd"/>
      <w:r w:rsidRPr="007A47FF">
        <w:rPr>
          <w:rFonts w:ascii="Arial Narrow" w:hAnsi="Arial Narrow" w:cs="Arial"/>
        </w:rPr>
        <w:t xml:space="preserve"> de </w:t>
      </w:r>
      <w:proofErr w:type="spellStart"/>
      <w:r w:rsidRPr="007A47FF">
        <w:rPr>
          <w:rFonts w:ascii="Arial Narrow" w:hAnsi="Arial Narrow" w:cs="Arial"/>
        </w:rPr>
        <w:t>organizare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şi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funcţionare</w:t>
      </w:r>
      <w:proofErr w:type="spellEnd"/>
      <w:r w:rsidRPr="007A47FF">
        <w:rPr>
          <w:rFonts w:ascii="Arial Narrow" w:hAnsi="Arial Narrow" w:cs="Arial"/>
        </w:rPr>
        <w:t xml:space="preserve"> a </w:t>
      </w:r>
      <w:proofErr w:type="spellStart"/>
      <w:r w:rsidRPr="007A47FF">
        <w:rPr>
          <w:rFonts w:ascii="Arial Narrow" w:hAnsi="Arial Narrow" w:cs="Arial"/>
        </w:rPr>
        <w:t>unităţilor</w:t>
      </w:r>
      <w:proofErr w:type="spellEnd"/>
      <w:r w:rsidRPr="007A47FF">
        <w:rPr>
          <w:rFonts w:ascii="Arial Narrow" w:hAnsi="Arial Narrow" w:cs="Arial"/>
        </w:rPr>
        <w:t xml:space="preserve"> de </w:t>
      </w:r>
      <w:proofErr w:type="spellStart"/>
      <w:r w:rsidRPr="007A47FF">
        <w:rPr>
          <w:rFonts w:ascii="Arial Narrow" w:hAnsi="Arial Narrow" w:cs="Arial"/>
        </w:rPr>
        <w:t>învăţământ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preuniversitar</w:t>
      </w:r>
      <w:proofErr w:type="spellEnd"/>
      <w:r w:rsidRPr="007A47FF">
        <w:rPr>
          <w:rFonts w:ascii="Arial Narrow" w:hAnsi="Arial Narrow" w:cs="Arial"/>
        </w:rPr>
        <w:t>;</w:t>
      </w:r>
    </w:p>
    <w:p w:rsidR="00EC3691" w:rsidRPr="007A47FF" w:rsidRDefault="00EC3691" w:rsidP="00EC3691">
      <w:pPr>
        <w:numPr>
          <w:ilvl w:val="0"/>
          <w:numId w:val="2"/>
        </w:numPr>
        <w:tabs>
          <w:tab w:val="left" w:pos="-90"/>
        </w:tabs>
        <w:jc w:val="both"/>
        <w:rPr>
          <w:rFonts w:ascii="Arial Narrow" w:hAnsi="Arial Narrow" w:cs="Arial"/>
        </w:rPr>
      </w:pPr>
      <w:proofErr w:type="spellStart"/>
      <w:r w:rsidRPr="007A47FF">
        <w:rPr>
          <w:rFonts w:ascii="Arial Narrow" w:hAnsi="Arial Narrow" w:cs="Arial"/>
        </w:rPr>
        <w:t>Regulamentul</w:t>
      </w:r>
      <w:proofErr w:type="spellEnd"/>
      <w:r w:rsidRPr="007A47FF">
        <w:rPr>
          <w:rFonts w:ascii="Arial Narrow" w:hAnsi="Arial Narrow" w:cs="Arial"/>
        </w:rPr>
        <w:t xml:space="preserve"> de </w:t>
      </w:r>
      <w:proofErr w:type="spellStart"/>
      <w:r w:rsidRPr="007A47FF">
        <w:rPr>
          <w:rFonts w:ascii="Arial Narrow" w:hAnsi="Arial Narrow" w:cs="Arial"/>
        </w:rPr>
        <w:t>ordine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interioară</w:t>
      </w:r>
      <w:proofErr w:type="spellEnd"/>
      <w:r w:rsidRPr="007A47FF">
        <w:rPr>
          <w:rFonts w:ascii="Arial Narrow" w:hAnsi="Arial Narrow" w:cs="Arial"/>
        </w:rPr>
        <w:t>;</w:t>
      </w:r>
    </w:p>
    <w:p w:rsidR="00EC3691" w:rsidRPr="007A47FF" w:rsidRDefault="00EC3691" w:rsidP="00EC3691">
      <w:pPr>
        <w:numPr>
          <w:ilvl w:val="0"/>
          <w:numId w:val="2"/>
        </w:numPr>
        <w:tabs>
          <w:tab w:val="left" w:pos="-90"/>
        </w:tabs>
        <w:jc w:val="both"/>
        <w:rPr>
          <w:rFonts w:ascii="Arial Narrow" w:hAnsi="Arial Narrow" w:cs="Arial"/>
        </w:rPr>
      </w:pPr>
      <w:proofErr w:type="spellStart"/>
      <w:r w:rsidRPr="007A47FF">
        <w:rPr>
          <w:rFonts w:ascii="Arial Narrow" w:hAnsi="Arial Narrow" w:cs="Arial"/>
        </w:rPr>
        <w:t>Legea</w:t>
      </w:r>
      <w:proofErr w:type="spellEnd"/>
      <w:r w:rsidRPr="007A47FF">
        <w:rPr>
          <w:rFonts w:ascii="Arial Narrow" w:hAnsi="Arial Narrow" w:cs="Arial"/>
        </w:rPr>
        <w:t xml:space="preserve"> nr.87/13.04.2006 </w:t>
      </w:r>
      <w:proofErr w:type="spellStart"/>
      <w:r w:rsidRPr="007A47FF">
        <w:rPr>
          <w:rFonts w:ascii="Arial Narrow" w:hAnsi="Arial Narrow" w:cs="Arial"/>
        </w:rPr>
        <w:t>privind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asigurarea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calităţii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în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educaţie</w:t>
      </w:r>
      <w:proofErr w:type="spellEnd"/>
      <w:r w:rsidRPr="007A47FF">
        <w:rPr>
          <w:rFonts w:ascii="Arial Narrow" w:hAnsi="Arial Narrow" w:cs="Arial"/>
        </w:rPr>
        <w:t>;</w:t>
      </w:r>
    </w:p>
    <w:p w:rsidR="00EC3691" w:rsidRPr="007A47FF" w:rsidRDefault="00EC3691" w:rsidP="00EC3691">
      <w:pPr>
        <w:numPr>
          <w:ilvl w:val="0"/>
          <w:numId w:val="2"/>
        </w:numPr>
        <w:tabs>
          <w:tab w:val="left" w:pos="-90"/>
        </w:tabs>
        <w:jc w:val="both"/>
        <w:rPr>
          <w:rFonts w:ascii="Arial Narrow" w:hAnsi="Arial Narrow" w:cs="Arial"/>
        </w:rPr>
      </w:pPr>
      <w:r w:rsidRPr="007A47FF">
        <w:rPr>
          <w:rFonts w:ascii="Arial Narrow" w:hAnsi="Arial Narrow" w:cs="Arial"/>
          <w:color w:val="000000"/>
        </w:rPr>
        <w:t xml:space="preserve">H.G.  </w:t>
      </w:r>
      <w:proofErr w:type="gramStart"/>
      <w:r w:rsidRPr="007A47FF">
        <w:rPr>
          <w:rFonts w:ascii="Arial Narrow" w:hAnsi="Arial Narrow" w:cs="Arial"/>
          <w:color w:val="000000"/>
        </w:rPr>
        <w:t>nr</w:t>
      </w:r>
      <w:proofErr w:type="gramEnd"/>
      <w:r w:rsidRPr="007A47FF">
        <w:rPr>
          <w:rFonts w:ascii="Arial Narrow" w:hAnsi="Arial Narrow" w:cs="Arial"/>
          <w:color w:val="000000"/>
        </w:rPr>
        <w:t xml:space="preserve">.  21/18.01.2007  </w:t>
      </w:r>
      <w:proofErr w:type="spellStart"/>
      <w:r w:rsidRPr="007A47FF">
        <w:rPr>
          <w:rFonts w:ascii="Arial Narrow" w:hAnsi="Arial Narrow" w:cs="Arial"/>
          <w:color w:val="000000"/>
        </w:rPr>
        <w:t>pentru</w:t>
      </w:r>
      <w:proofErr w:type="spellEnd"/>
      <w:r w:rsidRPr="007A47FF">
        <w:rPr>
          <w:rFonts w:ascii="Arial Narrow" w:hAnsi="Arial Narrow" w:cs="Arial"/>
          <w:color w:val="000000"/>
        </w:rPr>
        <w:t xml:space="preserve">  </w:t>
      </w:r>
      <w:proofErr w:type="spellStart"/>
      <w:r w:rsidRPr="007A47FF">
        <w:rPr>
          <w:rFonts w:ascii="Arial Narrow" w:hAnsi="Arial Narrow" w:cs="Arial"/>
          <w:color w:val="000000"/>
        </w:rPr>
        <w:t>aprobarea</w:t>
      </w:r>
      <w:proofErr w:type="spellEnd"/>
      <w:r w:rsidRPr="007A47FF">
        <w:rPr>
          <w:rFonts w:ascii="Arial Narrow" w:hAnsi="Arial Narrow" w:cs="Arial"/>
          <w:color w:val="000000"/>
        </w:rPr>
        <w:t xml:space="preserve">  </w:t>
      </w:r>
      <w:proofErr w:type="spellStart"/>
      <w:r w:rsidRPr="007A47FF">
        <w:rPr>
          <w:rFonts w:ascii="Arial Narrow" w:hAnsi="Arial Narrow" w:cs="Arial"/>
          <w:color w:val="000000"/>
        </w:rPr>
        <w:t>Standardelor</w:t>
      </w:r>
      <w:proofErr w:type="spellEnd"/>
      <w:r w:rsidRPr="007A47FF">
        <w:rPr>
          <w:rFonts w:ascii="Arial Narrow" w:hAnsi="Arial Narrow" w:cs="Arial"/>
          <w:color w:val="000000"/>
        </w:rPr>
        <w:t xml:space="preserve">  de  </w:t>
      </w:r>
      <w:proofErr w:type="spellStart"/>
      <w:r w:rsidRPr="007A47FF">
        <w:rPr>
          <w:rFonts w:ascii="Arial Narrow" w:hAnsi="Arial Narrow" w:cs="Arial"/>
          <w:color w:val="000000"/>
        </w:rPr>
        <w:t>autorizare</w:t>
      </w:r>
      <w:proofErr w:type="spellEnd"/>
      <w:r w:rsidRPr="007A47FF">
        <w:rPr>
          <w:rFonts w:ascii="Arial Narrow" w:hAnsi="Arial Narrow" w:cs="Arial"/>
          <w:color w:val="000000"/>
        </w:rPr>
        <w:t xml:space="preserve">  de </w:t>
      </w:r>
      <w:proofErr w:type="spellStart"/>
      <w:r w:rsidRPr="007A47FF">
        <w:rPr>
          <w:rFonts w:ascii="Arial Narrow" w:hAnsi="Arial Narrow" w:cs="Arial"/>
          <w:color w:val="000000"/>
        </w:rPr>
        <w:t>funcţionare</w:t>
      </w:r>
      <w:proofErr w:type="spellEnd"/>
    </w:p>
    <w:p w:rsidR="00EC3691" w:rsidRPr="007A47FF" w:rsidRDefault="00EC3691" w:rsidP="00EC3691">
      <w:pPr>
        <w:widowControl w:val="0"/>
        <w:tabs>
          <w:tab w:val="left" w:pos="840"/>
        </w:tabs>
        <w:autoSpaceDE w:val="0"/>
        <w:autoSpaceDN w:val="0"/>
        <w:adjustRightInd w:val="0"/>
        <w:spacing w:line="350" w:lineRule="auto"/>
        <w:ind w:left="360" w:right="-156" w:hanging="360"/>
        <w:rPr>
          <w:rFonts w:ascii="Arial Narrow" w:hAnsi="Arial Narrow" w:cs="Arial"/>
          <w:color w:val="000000"/>
        </w:rPr>
      </w:pPr>
      <w:r w:rsidRPr="007A47FF">
        <w:rPr>
          <w:rFonts w:ascii="Arial Narrow" w:hAnsi="Arial Narrow" w:cs="Arial"/>
          <w:color w:val="000000"/>
        </w:rPr>
        <w:t xml:space="preserve">      </w:t>
      </w:r>
      <w:proofErr w:type="spellStart"/>
      <w:proofErr w:type="gramStart"/>
      <w:r w:rsidRPr="007A47FF">
        <w:rPr>
          <w:rFonts w:ascii="Arial Narrow" w:hAnsi="Arial Narrow" w:cs="Arial"/>
          <w:color w:val="000000"/>
        </w:rPr>
        <w:t>provizorie</w:t>
      </w:r>
      <w:proofErr w:type="spellEnd"/>
      <w:proofErr w:type="gramEnd"/>
      <w:r w:rsidRPr="007A47FF">
        <w:rPr>
          <w:rFonts w:ascii="Arial Narrow" w:hAnsi="Arial Narrow" w:cs="Arial"/>
          <w:color w:val="000000"/>
        </w:rPr>
        <w:t xml:space="preserve"> a </w:t>
      </w:r>
      <w:proofErr w:type="spellStart"/>
      <w:r w:rsidRPr="007A47FF">
        <w:rPr>
          <w:rFonts w:ascii="Arial Narrow" w:hAnsi="Arial Narrow" w:cs="Arial"/>
          <w:color w:val="000000"/>
        </w:rPr>
        <w:t>unităţilor</w:t>
      </w:r>
      <w:proofErr w:type="spellEnd"/>
      <w:r w:rsidRPr="007A47FF">
        <w:rPr>
          <w:rFonts w:ascii="Arial Narrow" w:hAnsi="Arial Narrow" w:cs="Arial"/>
          <w:color w:val="000000"/>
        </w:rPr>
        <w:t xml:space="preserve"> de </w:t>
      </w:r>
      <w:proofErr w:type="spellStart"/>
      <w:r w:rsidRPr="007A47FF">
        <w:rPr>
          <w:rFonts w:ascii="Arial Narrow" w:hAnsi="Arial Narrow" w:cs="Arial"/>
          <w:color w:val="000000"/>
        </w:rPr>
        <w:t>învăţământ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preuniversitar</w:t>
      </w:r>
      <w:proofErr w:type="spellEnd"/>
      <w:r w:rsidRPr="007A47FF">
        <w:rPr>
          <w:rFonts w:ascii="Arial Narrow" w:hAnsi="Arial Narrow" w:cs="Arial"/>
          <w:color w:val="000000"/>
        </w:rPr>
        <w:t xml:space="preserve">, </w:t>
      </w:r>
      <w:proofErr w:type="spellStart"/>
      <w:r w:rsidRPr="007A47FF">
        <w:rPr>
          <w:rFonts w:ascii="Arial Narrow" w:hAnsi="Arial Narrow" w:cs="Arial"/>
          <w:color w:val="000000"/>
        </w:rPr>
        <w:t>precum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şi</w:t>
      </w:r>
      <w:proofErr w:type="spellEnd"/>
      <w:r w:rsidRPr="007A47FF">
        <w:rPr>
          <w:rFonts w:ascii="Arial Narrow" w:hAnsi="Arial Narrow" w:cs="Arial"/>
          <w:color w:val="000000"/>
        </w:rPr>
        <w:t xml:space="preserve"> a </w:t>
      </w:r>
      <w:proofErr w:type="spellStart"/>
      <w:r w:rsidRPr="007A47FF">
        <w:rPr>
          <w:rFonts w:ascii="Arial Narrow" w:hAnsi="Arial Narrow" w:cs="Arial"/>
          <w:color w:val="000000"/>
        </w:rPr>
        <w:t>Standardelor</w:t>
      </w:r>
      <w:proofErr w:type="spellEnd"/>
      <w:r w:rsidRPr="007A47FF">
        <w:rPr>
          <w:rFonts w:ascii="Arial Narrow" w:hAnsi="Arial Narrow" w:cs="Arial"/>
          <w:color w:val="000000"/>
        </w:rPr>
        <w:t xml:space="preserve">   de </w:t>
      </w:r>
      <w:proofErr w:type="spellStart"/>
      <w:r w:rsidRPr="007A47FF">
        <w:rPr>
          <w:rFonts w:ascii="Arial Narrow" w:hAnsi="Arial Narrow" w:cs="Arial"/>
          <w:color w:val="000000"/>
        </w:rPr>
        <w:t>acreditare</w:t>
      </w:r>
      <w:proofErr w:type="spellEnd"/>
      <w:r w:rsidRPr="007A47FF">
        <w:rPr>
          <w:rFonts w:ascii="Arial Narrow" w:hAnsi="Arial Narrow" w:cs="Arial"/>
          <w:color w:val="000000"/>
        </w:rPr>
        <w:t xml:space="preserve">         </w:t>
      </w:r>
      <w:proofErr w:type="spellStart"/>
      <w:r w:rsidRPr="007A47FF">
        <w:rPr>
          <w:rFonts w:ascii="Arial Narrow" w:hAnsi="Arial Narrow" w:cs="Arial"/>
          <w:color w:val="000000"/>
        </w:rPr>
        <w:t>şi</w:t>
      </w:r>
      <w:proofErr w:type="spellEnd"/>
      <w:r w:rsidRPr="007A47FF">
        <w:rPr>
          <w:rFonts w:ascii="Arial Narrow" w:hAnsi="Arial Narrow" w:cs="Arial"/>
          <w:color w:val="000000"/>
        </w:rPr>
        <w:t xml:space="preserve"> de </w:t>
      </w:r>
      <w:proofErr w:type="spellStart"/>
      <w:r w:rsidRPr="007A47FF">
        <w:rPr>
          <w:rFonts w:ascii="Arial Narrow" w:hAnsi="Arial Narrow" w:cs="Arial"/>
          <w:color w:val="000000"/>
        </w:rPr>
        <w:t>evaluare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periodică</w:t>
      </w:r>
      <w:proofErr w:type="spellEnd"/>
      <w:r w:rsidRPr="007A47FF">
        <w:rPr>
          <w:rFonts w:ascii="Arial Narrow" w:hAnsi="Arial Narrow" w:cs="Arial"/>
          <w:color w:val="000000"/>
        </w:rPr>
        <w:t xml:space="preserve"> a </w:t>
      </w:r>
      <w:proofErr w:type="spellStart"/>
      <w:r w:rsidRPr="007A47FF">
        <w:rPr>
          <w:rFonts w:ascii="Arial Narrow" w:hAnsi="Arial Narrow" w:cs="Arial"/>
          <w:color w:val="000000"/>
        </w:rPr>
        <w:t>unităţilor</w:t>
      </w:r>
      <w:proofErr w:type="spellEnd"/>
      <w:r w:rsidRPr="007A47FF">
        <w:rPr>
          <w:rFonts w:ascii="Arial Narrow" w:hAnsi="Arial Narrow" w:cs="Arial"/>
          <w:color w:val="000000"/>
        </w:rPr>
        <w:t xml:space="preserve"> de </w:t>
      </w:r>
      <w:proofErr w:type="spellStart"/>
      <w:r w:rsidRPr="007A47FF">
        <w:rPr>
          <w:rFonts w:ascii="Arial Narrow" w:hAnsi="Arial Narrow" w:cs="Arial"/>
          <w:color w:val="000000"/>
        </w:rPr>
        <w:t>învăţământ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preuniversitar</w:t>
      </w:r>
      <w:proofErr w:type="spellEnd"/>
      <w:r w:rsidRPr="007A47FF">
        <w:rPr>
          <w:rFonts w:ascii="Arial Narrow" w:hAnsi="Arial Narrow" w:cs="Arial"/>
          <w:color w:val="000000"/>
        </w:rPr>
        <w:t>;</w:t>
      </w:r>
    </w:p>
    <w:p w:rsidR="00EC3691" w:rsidRPr="007A47FF" w:rsidRDefault="00EC3691" w:rsidP="00EC3691">
      <w:pPr>
        <w:numPr>
          <w:ilvl w:val="0"/>
          <w:numId w:val="2"/>
        </w:numPr>
        <w:tabs>
          <w:tab w:val="left" w:pos="-90"/>
        </w:tabs>
        <w:jc w:val="both"/>
        <w:rPr>
          <w:rFonts w:ascii="Arial Narrow" w:hAnsi="Arial Narrow" w:cs="Arial"/>
        </w:rPr>
      </w:pPr>
      <w:r w:rsidRPr="007A47FF">
        <w:rPr>
          <w:rFonts w:ascii="Arial Narrow" w:hAnsi="Arial Narrow" w:cs="Arial"/>
          <w:color w:val="000000"/>
        </w:rPr>
        <w:t>H.G.nr.</w:t>
      </w:r>
      <w:r w:rsidRPr="007A47FF">
        <w:rPr>
          <w:rFonts w:ascii="Arial Narrow" w:hAnsi="Arial Narrow" w:cs="Arial"/>
          <w:color w:val="000000"/>
        </w:rPr>
        <w:tab/>
        <w:t xml:space="preserve">22/25.01.2007   </w:t>
      </w:r>
      <w:proofErr w:type="spellStart"/>
      <w:r w:rsidRPr="007A47FF">
        <w:rPr>
          <w:rFonts w:ascii="Arial Narrow" w:hAnsi="Arial Narrow" w:cs="Arial"/>
          <w:color w:val="000000"/>
        </w:rPr>
        <w:t>pentru</w:t>
      </w:r>
      <w:proofErr w:type="spellEnd"/>
      <w:r w:rsidRPr="007A47FF">
        <w:rPr>
          <w:rFonts w:ascii="Arial Narrow" w:hAnsi="Arial Narrow" w:cs="Arial"/>
          <w:color w:val="000000"/>
        </w:rPr>
        <w:t xml:space="preserve">   </w:t>
      </w:r>
      <w:proofErr w:type="spellStart"/>
      <w:r w:rsidRPr="007A47FF">
        <w:rPr>
          <w:rFonts w:ascii="Arial Narrow" w:hAnsi="Arial Narrow" w:cs="Arial"/>
          <w:color w:val="000000"/>
        </w:rPr>
        <w:t>aprobarea</w:t>
      </w:r>
      <w:proofErr w:type="spellEnd"/>
      <w:r w:rsidRPr="007A47FF">
        <w:rPr>
          <w:rFonts w:ascii="Arial Narrow" w:hAnsi="Arial Narrow" w:cs="Arial"/>
          <w:color w:val="000000"/>
        </w:rPr>
        <w:t xml:space="preserve">   </w:t>
      </w:r>
      <w:proofErr w:type="spellStart"/>
      <w:r w:rsidRPr="007A47FF">
        <w:rPr>
          <w:rFonts w:ascii="Arial Narrow" w:hAnsi="Arial Narrow" w:cs="Arial"/>
          <w:color w:val="000000"/>
        </w:rPr>
        <w:t>Metodologiei</w:t>
      </w:r>
      <w:proofErr w:type="spellEnd"/>
      <w:r w:rsidRPr="007A47FF">
        <w:rPr>
          <w:rFonts w:ascii="Arial Narrow" w:hAnsi="Arial Narrow" w:cs="Arial"/>
          <w:color w:val="000000"/>
        </w:rPr>
        <w:tab/>
        <w:t xml:space="preserve">de   </w:t>
      </w:r>
      <w:proofErr w:type="spellStart"/>
      <w:r w:rsidRPr="007A47FF">
        <w:rPr>
          <w:rFonts w:ascii="Arial Narrow" w:hAnsi="Arial Narrow" w:cs="Arial"/>
          <w:color w:val="000000"/>
        </w:rPr>
        <w:t>evaluare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instituţională</w:t>
      </w:r>
      <w:proofErr w:type="spellEnd"/>
      <w:r w:rsidRPr="007A47FF">
        <w:rPr>
          <w:rFonts w:ascii="Arial Narrow" w:hAnsi="Arial Narrow" w:cs="Arial"/>
          <w:color w:val="000000"/>
        </w:rPr>
        <w:t xml:space="preserve">  </w:t>
      </w:r>
      <w:proofErr w:type="spellStart"/>
      <w:r w:rsidRPr="007A47FF">
        <w:rPr>
          <w:rFonts w:ascii="Arial Narrow" w:hAnsi="Arial Narrow" w:cs="Arial"/>
          <w:color w:val="000000"/>
        </w:rPr>
        <w:t>în</w:t>
      </w:r>
      <w:proofErr w:type="spellEnd"/>
      <w:r w:rsidRPr="007A47FF">
        <w:rPr>
          <w:rFonts w:ascii="Arial Narrow" w:hAnsi="Arial Narrow" w:cs="Arial"/>
          <w:color w:val="000000"/>
        </w:rPr>
        <w:t xml:space="preserve">  </w:t>
      </w:r>
      <w:proofErr w:type="spellStart"/>
      <w:r w:rsidRPr="007A47FF">
        <w:rPr>
          <w:rFonts w:ascii="Arial Narrow" w:hAnsi="Arial Narrow" w:cs="Arial"/>
          <w:color w:val="000000"/>
        </w:rPr>
        <w:t>vederea</w:t>
      </w:r>
      <w:proofErr w:type="spellEnd"/>
      <w:r w:rsidRPr="007A47FF">
        <w:rPr>
          <w:rFonts w:ascii="Arial Narrow" w:hAnsi="Arial Narrow" w:cs="Arial"/>
          <w:color w:val="000000"/>
        </w:rPr>
        <w:t xml:space="preserve">  </w:t>
      </w:r>
      <w:proofErr w:type="spellStart"/>
      <w:r w:rsidRPr="007A47FF">
        <w:rPr>
          <w:rFonts w:ascii="Arial Narrow" w:hAnsi="Arial Narrow" w:cs="Arial"/>
          <w:color w:val="000000"/>
        </w:rPr>
        <w:t>autorizării</w:t>
      </w:r>
      <w:proofErr w:type="spellEnd"/>
      <w:r w:rsidRPr="007A47FF">
        <w:rPr>
          <w:rFonts w:ascii="Arial Narrow" w:hAnsi="Arial Narrow" w:cs="Arial"/>
          <w:color w:val="000000"/>
        </w:rPr>
        <w:t xml:space="preserve">,  </w:t>
      </w:r>
      <w:proofErr w:type="spellStart"/>
      <w:r w:rsidRPr="007A47FF">
        <w:rPr>
          <w:rFonts w:ascii="Arial Narrow" w:hAnsi="Arial Narrow" w:cs="Arial"/>
          <w:color w:val="000000"/>
        </w:rPr>
        <w:t>acreditării</w:t>
      </w:r>
      <w:proofErr w:type="spellEnd"/>
      <w:r w:rsidRPr="007A47FF">
        <w:rPr>
          <w:rFonts w:ascii="Arial Narrow" w:hAnsi="Arial Narrow" w:cs="Arial"/>
          <w:color w:val="000000"/>
        </w:rPr>
        <w:t xml:space="preserve">  </w:t>
      </w:r>
      <w:proofErr w:type="spellStart"/>
      <w:r w:rsidRPr="007A47FF">
        <w:rPr>
          <w:rFonts w:ascii="Arial Narrow" w:hAnsi="Arial Narrow" w:cs="Arial"/>
          <w:color w:val="000000"/>
        </w:rPr>
        <w:t>şi</w:t>
      </w:r>
      <w:proofErr w:type="spellEnd"/>
      <w:r w:rsidRPr="007A47FF">
        <w:rPr>
          <w:rFonts w:ascii="Arial Narrow" w:hAnsi="Arial Narrow" w:cs="Arial"/>
          <w:color w:val="000000"/>
        </w:rPr>
        <w:t xml:space="preserve">  </w:t>
      </w:r>
      <w:proofErr w:type="spellStart"/>
      <w:r w:rsidRPr="007A47FF">
        <w:rPr>
          <w:rFonts w:ascii="Arial Narrow" w:hAnsi="Arial Narrow" w:cs="Arial"/>
          <w:color w:val="000000"/>
        </w:rPr>
        <w:t>evaluării</w:t>
      </w:r>
      <w:proofErr w:type="spellEnd"/>
      <w:r w:rsidRPr="007A47FF">
        <w:rPr>
          <w:rFonts w:ascii="Arial Narrow" w:hAnsi="Arial Narrow" w:cs="Arial"/>
          <w:color w:val="000000"/>
        </w:rPr>
        <w:t xml:space="preserve">  </w:t>
      </w:r>
      <w:proofErr w:type="spellStart"/>
      <w:r w:rsidRPr="007A47FF">
        <w:rPr>
          <w:rFonts w:ascii="Arial Narrow" w:hAnsi="Arial Narrow" w:cs="Arial"/>
          <w:color w:val="000000"/>
        </w:rPr>
        <w:t>periodice</w:t>
      </w:r>
      <w:proofErr w:type="spellEnd"/>
      <w:r w:rsidRPr="007A47FF">
        <w:rPr>
          <w:rFonts w:ascii="Arial Narrow" w:hAnsi="Arial Narrow" w:cs="Arial"/>
          <w:color w:val="000000"/>
        </w:rPr>
        <w:t xml:space="preserve">  a </w:t>
      </w:r>
      <w:proofErr w:type="spellStart"/>
      <w:r w:rsidRPr="007A47FF">
        <w:rPr>
          <w:rFonts w:ascii="Arial Narrow" w:hAnsi="Arial Narrow" w:cs="Arial"/>
          <w:color w:val="000000"/>
        </w:rPr>
        <w:t>organizaţiilor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furnizoare</w:t>
      </w:r>
      <w:proofErr w:type="spellEnd"/>
      <w:r w:rsidRPr="007A47FF">
        <w:rPr>
          <w:rFonts w:ascii="Arial Narrow" w:hAnsi="Arial Narrow" w:cs="Arial"/>
          <w:color w:val="000000"/>
        </w:rPr>
        <w:t xml:space="preserve"> de </w:t>
      </w:r>
      <w:proofErr w:type="spellStart"/>
      <w:r w:rsidRPr="007A47FF">
        <w:rPr>
          <w:rFonts w:ascii="Arial Narrow" w:hAnsi="Arial Narrow" w:cs="Arial"/>
          <w:color w:val="000000"/>
        </w:rPr>
        <w:t>educaţie</w:t>
      </w:r>
      <w:proofErr w:type="spellEnd"/>
    </w:p>
    <w:p w:rsidR="00EC3691" w:rsidRPr="007A47FF" w:rsidRDefault="00EC3691" w:rsidP="00EC36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eastAsia="Calibri" w:hAnsi="Arial Narrow" w:cs="SIVECOOffice-Bold"/>
          <w:bCs/>
        </w:rPr>
      </w:pPr>
      <w:proofErr w:type="spellStart"/>
      <w:r w:rsidRPr="007A47FF">
        <w:rPr>
          <w:rFonts w:ascii="Arial Narrow" w:eastAsia="Calibri" w:hAnsi="Arial Narrow" w:cs="SIVECOOffice-Bold"/>
          <w:bCs/>
        </w:rPr>
        <w:t>Ordin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Nr.3337 din 08.03.2002 </w:t>
      </w:r>
      <w:proofErr w:type="spellStart"/>
      <w:r w:rsidRPr="007A47FF">
        <w:rPr>
          <w:rFonts w:ascii="Arial Narrow" w:eastAsia="Calibri" w:hAnsi="Arial Narrow" w:cs="SIVECOOffice-Bold"/>
          <w:bCs/>
        </w:rPr>
        <w:t>privind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activitatea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desfăşurată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de </w:t>
      </w:r>
      <w:proofErr w:type="spellStart"/>
      <w:r w:rsidRPr="007A47FF">
        <w:rPr>
          <w:rFonts w:ascii="Arial Narrow" w:eastAsia="Calibri" w:hAnsi="Arial Narrow" w:cs="SIVECOOffice-Bold"/>
          <w:bCs/>
        </w:rPr>
        <w:t>consilierul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pentru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proiecte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şi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programe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educative </w:t>
      </w:r>
      <w:proofErr w:type="spellStart"/>
      <w:r w:rsidRPr="007A47FF">
        <w:rPr>
          <w:rFonts w:ascii="Arial Narrow" w:eastAsia="Calibri" w:hAnsi="Arial Narrow" w:cs="SIVECOOffice-Bold"/>
          <w:bCs/>
        </w:rPr>
        <w:t>şcolare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şi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extraşcolare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în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cadrul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unor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unităţi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de </w:t>
      </w:r>
      <w:proofErr w:type="spellStart"/>
      <w:r w:rsidRPr="007A47FF">
        <w:rPr>
          <w:rFonts w:ascii="Arial Narrow" w:eastAsia="Calibri" w:hAnsi="Arial Narrow" w:cs="SIVECOOffice-Bold"/>
          <w:bCs/>
        </w:rPr>
        <w:t>învăţământ</w:t>
      </w:r>
      <w:proofErr w:type="spellEnd"/>
      <w:r w:rsidRPr="007A47FF">
        <w:rPr>
          <w:rFonts w:ascii="Arial Narrow" w:eastAsia="Calibri" w:hAnsi="Arial Narrow" w:cs="SIVECOOffice-Bold"/>
          <w:bCs/>
        </w:rPr>
        <w:t xml:space="preserve"> </w:t>
      </w:r>
      <w:proofErr w:type="spellStart"/>
      <w:r w:rsidRPr="007A47FF">
        <w:rPr>
          <w:rFonts w:ascii="Arial Narrow" w:eastAsia="Calibri" w:hAnsi="Arial Narrow" w:cs="SIVECOOffice-Bold"/>
          <w:bCs/>
        </w:rPr>
        <w:t>preuniversitar</w:t>
      </w:r>
      <w:proofErr w:type="spellEnd"/>
    </w:p>
    <w:p w:rsidR="00EC3691" w:rsidRPr="00EC3691" w:rsidRDefault="00EC3691" w:rsidP="00EC3691">
      <w:pPr>
        <w:pStyle w:val="ListParagraph"/>
        <w:numPr>
          <w:ilvl w:val="0"/>
          <w:numId w:val="2"/>
        </w:numPr>
        <w:tabs>
          <w:tab w:val="left" w:pos="2700"/>
        </w:tabs>
        <w:jc w:val="both"/>
        <w:rPr>
          <w:rFonts w:ascii="Arial Narrow" w:hAnsi="Arial Narrow" w:cs="Arial"/>
          <w:b/>
        </w:rPr>
      </w:pPr>
      <w:r w:rsidRPr="00EC3691">
        <w:rPr>
          <w:rFonts w:ascii="Arial Narrow" w:hAnsi="Arial Narrow" w:cs="Arial"/>
          <w:b/>
        </w:rPr>
        <w:t xml:space="preserve">1.   </w:t>
      </w:r>
      <w:proofErr w:type="spellStart"/>
      <w:r w:rsidRPr="00EC3691">
        <w:rPr>
          <w:rFonts w:ascii="Arial Narrow" w:hAnsi="Arial Narrow" w:cs="Arial"/>
          <w:b/>
        </w:rPr>
        <w:t>Scopul</w:t>
      </w:r>
      <w:proofErr w:type="spellEnd"/>
      <w:r w:rsidRPr="00EC3691">
        <w:rPr>
          <w:rFonts w:ascii="Arial Narrow" w:hAnsi="Arial Narrow" w:cs="Arial"/>
          <w:b/>
        </w:rPr>
        <w:t xml:space="preserve"> </w:t>
      </w:r>
      <w:proofErr w:type="spellStart"/>
      <w:r w:rsidRPr="00EC3691">
        <w:rPr>
          <w:rFonts w:ascii="Arial Narrow" w:hAnsi="Arial Narrow" w:cs="Arial"/>
          <w:b/>
        </w:rPr>
        <w:t>procedurii</w:t>
      </w:r>
      <w:proofErr w:type="spellEnd"/>
      <w:r w:rsidRPr="00EC3691">
        <w:rPr>
          <w:rFonts w:ascii="Arial Narrow" w:hAnsi="Arial Narrow" w:cs="Arial"/>
          <w:b/>
        </w:rPr>
        <w:t xml:space="preserve"> :</w:t>
      </w:r>
    </w:p>
    <w:p w:rsidR="00EC3691" w:rsidRPr="00EC3691" w:rsidRDefault="00EC3691" w:rsidP="00EC3691">
      <w:pPr>
        <w:pStyle w:val="ListParagraph"/>
        <w:numPr>
          <w:ilvl w:val="0"/>
          <w:numId w:val="2"/>
        </w:numPr>
        <w:tabs>
          <w:tab w:val="left" w:pos="2700"/>
        </w:tabs>
        <w:jc w:val="both"/>
        <w:rPr>
          <w:rFonts w:ascii="Arial Narrow" w:hAnsi="Arial Narrow" w:cs="Arial"/>
          <w:lang w:val="fr-FR"/>
        </w:rPr>
      </w:pPr>
      <w:proofErr w:type="spellStart"/>
      <w:r w:rsidRPr="00EC3691">
        <w:rPr>
          <w:rFonts w:ascii="Arial Narrow" w:hAnsi="Arial Narrow" w:cs="Arial"/>
          <w:lang w:val="fr-FR"/>
        </w:rPr>
        <w:t>Scopul</w:t>
      </w:r>
      <w:proofErr w:type="spellEnd"/>
      <w:r w:rsidRPr="00EC3691">
        <w:rPr>
          <w:rFonts w:ascii="Arial Narrow" w:hAnsi="Arial Narrow" w:cs="Arial"/>
          <w:lang w:val="fr-FR"/>
        </w:rPr>
        <w:t xml:space="preserve"> </w:t>
      </w:r>
      <w:proofErr w:type="spellStart"/>
      <w:r w:rsidRPr="00EC3691">
        <w:rPr>
          <w:rFonts w:ascii="Arial Narrow" w:hAnsi="Arial Narrow" w:cs="Arial"/>
          <w:lang w:val="fr-FR"/>
        </w:rPr>
        <w:t>acestei</w:t>
      </w:r>
      <w:proofErr w:type="spellEnd"/>
      <w:r w:rsidRPr="00EC3691">
        <w:rPr>
          <w:rFonts w:ascii="Arial Narrow" w:hAnsi="Arial Narrow" w:cs="Arial"/>
          <w:lang w:val="fr-FR"/>
        </w:rPr>
        <w:t xml:space="preserve"> </w:t>
      </w:r>
      <w:proofErr w:type="spellStart"/>
      <w:r w:rsidRPr="00EC3691">
        <w:rPr>
          <w:rFonts w:ascii="Arial Narrow" w:hAnsi="Arial Narrow" w:cs="Arial"/>
          <w:lang w:val="fr-FR"/>
        </w:rPr>
        <w:t>proceduri</w:t>
      </w:r>
      <w:proofErr w:type="spellEnd"/>
      <w:r w:rsidRPr="00EC3691">
        <w:rPr>
          <w:rFonts w:ascii="Arial Narrow" w:hAnsi="Arial Narrow" w:cs="Arial"/>
          <w:lang w:val="fr-FR"/>
        </w:rPr>
        <w:t xml:space="preserve"> este de a </w:t>
      </w:r>
      <w:proofErr w:type="spellStart"/>
      <w:r w:rsidRPr="00EC3691">
        <w:rPr>
          <w:rFonts w:ascii="Arial Narrow" w:hAnsi="Arial Narrow" w:cs="Arial"/>
          <w:lang w:val="fr-FR"/>
        </w:rPr>
        <w:t>avea</w:t>
      </w:r>
      <w:proofErr w:type="spellEnd"/>
      <w:r w:rsidRPr="00EC3691">
        <w:rPr>
          <w:rFonts w:ascii="Arial Narrow" w:hAnsi="Arial Narrow" w:cs="Arial"/>
          <w:lang w:val="fr-FR"/>
        </w:rPr>
        <w:t xml:space="preserve"> o </w:t>
      </w:r>
      <w:proofErr w:type="spellStart"/>
      <w:r w:rsidRPr="00EC3691">
        <w:rPr>
          <w:rFonts w:ascii="Arial Narrow" w:hAnsi="Arial Narrow" w:cs="Arial"/>
          <w:lang w:val="fr-FR"/>
        </w:rPr>
        <w:t>eviden</w:t>
      </w:r>
      <w:r w:rsidRPr="00EC3691">
        <w:rPr>
          <w:rFonts w:ascii="Arial Narrow" w:hAnsi="Arial Narrow" w:cs="Arial"/>
          <w:lang w:val="ro-RO"/>
        </w:rPr>
        <w:t>ţă</w:t>
      </w:r>
      <w:proofErr w:type="spellEnd"/>
      <w:r w:rsidRPr="00EC3691">
        <w:rPr>
          <w:rFonts w:ascii="Arial Narrow" w:hAnsi="Arial Narrow" w:cs="Arial"/>
          <w:lang w:val="ro-RO"/>
        </w:rPr>
        <w:t xml:space="preserve"> </w:t>
      </w:r>
      <w:proofErr w:type="gramStart"/>
      <w:r w:rsidRPr="00EC3691">
        <w:rPr>
          <w:rFonts w:ascii="Arial Narrow" w:hAnsi="Arial Narrow" w:cs="Arial"/>
          <w:lang w:val="ro-RO"/>
        </w:rPr>
        <w:t>a</w:t>
      </w:r>
      <w:proofErr w:type="gramEnd"/>
      <w:r w:rsidRPr="00EC3691">
        <w:rPr>
          <w:rFonts w:ascii="Arial Narrow" w:hAnsi="Arial Narrow" w:cs="Arial"/>
          <w:lang w:val="ro-RO"/>
        </w:rPr>
        <w:t xml:space="preserve"> desfăşurării activităţilor </w:t>
      </w:r>
      <w:proofErr w:type="spellStart"/>
      <w:r w:rsidRPr="00EC3691">
        <w:rPr>
          <w:rFonts w:ascii="Arial Narrow" w:hAnsi="Arial Narrow" w:cs="Arial"/>
          <w:color w:val="000000"/>
          <w:lang w:val="fr-FR"/>
        </w:rPr>
        <w:t>extracurricular</w:t>
      </w:r>
      <w:proofErr w:type="spellEnd"/>
      <w:r w:rsidRPr="00EC3691">
        <w:rPr>
          <w:rFonts w:ascii="Arial Narrow" w:hAnsi="Arial Narrow" w:cs="Arial"/>
          <w:lang w:val="ro-RO"/>
        </w:rPr>
        <w:t>e pentru o a stabili gradul de realizare a acestora, comparativ cu planul de activităţi propus la începutul unui semestru sau an şcolar.</w:t>
      </w:r>
      <w:r w:rsidRPr="00EC3691">
        <w:rPr>
          <w:rFonts w:ascii="Arial Narrow" w:hAnsi="Arial Narrow" w:cs="Arial"/>
          <w:lang w:val="fr-FR"/>
        </w:rPr>
        <w:t xml:space="preserve"> </w:t>
      </w:r>
    </w:p>
    <w:p w:rsidR="00EC3691" w:rsidRPr="00EC3691" w:rsidRDefault="00EC3691" w:rsidP="00EC3691">
      <w:pPr>
        <w:pStyle w:val="ListParagraph"/>
        <w:numPr>
          <w:ilvl w:val="0"/>
          <w:numId w:val="2"/>
        </w:numPr>
        <w:tabs>
          <w:tab w:val="left" w:pos="2700"/>
        </w:tabs>
        <w:jc w:val="both"/>
        <w:rPr>
          <w:rFonts w:ascii="Arial Narrow" w:hAnsi="Arial Narrow" w:cs="Arial"/>
          <w:lang w:val="fr-FR"/>
        </w:rPr>
      </w:pPr>
    </w:p>
    <w:p w:rsidR="00EC3691" w:rsidRPr="00EC3691" w:rsidRDefault="00EC3691" w:rsidP="00EC3691">
      <w:pPr>
        <w:pStyle w:val="ListParagraph"/>
        <w:numPr>
          <w:ilvl w:val="0"/>
          <w:numId w:val="2"/>
        </w:numPr>
        <w:tabs>
          <w:tab w:val="left" w:pos="2700"/>
        </w:tabs>
        <w:jc w:val="both"/>
        <w:rPr>
          <w:rFonts w:ascii="Arial Narrow" w:hAnsi="Arial Narrow" w:cs="Arial"/>
          <w:b/>
        </w:rPr>
      </w:pPr>
      <w:r w:rsidRPr="00EC3691">
        <w:rPr>
          <w:rFonts w:ascii="Arial Narrow" w:hAnsi="Arial Narrow" w:cs="Arial"/>
          <w:b/>
        </w:rPr>
        <w:t xml:space="preserve">2.   Aria de </w:t>
      </w:r>
      <w:proofErr w:type="spellStart"/>
      <w:r w:rsidRPr="00EC3691">
        <w:rPr>
          <w:rFonts w:ascii="Arial Narrow" w:hAnsi="Arial Narrow" w:cs="Arial"/>
          <w:b/>
        </w:rPr>
        <w:t>cuprindere</w:t>
      </w:r>
      <w:proofErr w:type="spellEnd"/>
      <w:r w:rsidRPr="00EC3691">
        <w:rPr>
          <w:rFonts w:ascii="Arial Narrow" w:hAnsi="Arial Narrow" w:cs="Arial"/>
          <w:b/>
        </w:rPr>
        <w:t xml:space="preserve"> :</w:t>
      </w:r>
    </w:p>
    <w:p w:rsidR="00CE74A4" w:rsidRPr="00EC3691" w:rsidRDefault="00EC3691" w:rsidP="00EC3691">
      <w:pPr>
        <w:pStyle w:val="ListParagraph"/>
        <w:numPr>
          <w:ilvl w:val="0"/>
          <w:numId w:val="2"/>
        </w:numPr>
      </w:pPr>
      <w:r w:rsidRPr="00EC3691">
        <w:rPr>
          <w:rFonts w:ascii="Arial Narrow" w:hAnsi="Arial Narrow" w:cs="Arial"/>
        </w:rPr>
        <w:t xml:space="preserve"> </w:t>
      </w:r>
      <w:proofErr w:type="spellStart"/>
      <w:r w:rsidRPr="00EC3691">
        <w:rPr>
          <w:rFonts w:ascii="Arial Narrow" w:hAnsi="Arial Narrow" w:cs="Arial"/>
        </w:rPr>
        <w:t>Prezenta</w:t>
      </w:r>
      <w:proofErr w:type="spellEnd"/>
      <w:r w:rsidRPr="00EC3691">
        <w:rPr>
          <w:rFonts w:ascii="Arial Narrow" w:hAnsi="Arial Narrow" w:cs="Arial"/>
        </w:rPr>
        <w:t xml:space="preserve"> </w:t>
      </w:r>
      <w:proofErr w:type="spellStart"/>
      <w:r w:rsidRPr="00EC3691">
        <w:rPr>
          <w:rFonts w:ascii="Arial Narrow" w:hAnsi="Arial Narrow" w:cs="Arial"/>
        </w:rPr>
        <w:t>procedură</w:t>
      </w:r>
      <w:proofErr w:type="spellEnd"/>
      <w:r w:rsidRPr="00EC3691">
        <w:rPr>
          <w:rFonts w:ascii="Arial Narrow" w:hAnsi="Arial Narrow" w:cs="Arial"/>
        </w:rPr>
        <w:t xml:space="preserve"> se </w:t>
      </w:r>
      <w:proofErr w:type="spellStart"/>
      <w:r w:rsidRPr="00EC3691">
        <w:rPr>
          <w:rFonts w:ascii="Arial Narrow" w:hAnsi="Arial Narrow" w:cs="Arial"/>
        </w:rPr>
        <w:t>aplică</w:t>
      </w:r>
      <w:proofErr w:type="spellEnd"/>
      <w:r w:rsidRPr="00EC3691">
        <w:rPr>
          <w:rFonts w:ascii="Arial Narrow" w:hAnsi="Arial Narrow" w:cs="Arial"/>
        </w:rPr>
        <w:t xml:space="preserve"> </w:t>
      </w:r>
      <w:proofErr w:type="spellStart"/>
      <w:r w:rsidRPr="00EC3691">
        <w:rPr>
          <w:rFonts w:ascii="Arial Narrow" w:hAnsi="Arial Narrow" w:cs="Arial"/>
        </w:rPr>
        <w:t>tuturor</w:t>
      </w:r>
      <w:proofErr w:type="spellEnd"/>
      <w:r w:rsidRPr="00EC3691">
        <w:rPr>
          <w:rFonts w:ascii="Arial Narrow" w:hAnsi="Arial Narrow" w:cs="Arial"/>
        </w:rPr>
        <w:t xml:space="preserve"> </w:t>
      </w:r>
      <w:proofErr w:type="spellStart"/>
      <w:r w:rsidRPr="00EC3691">
        <w:rPr>
          <w:rFonts w:ascii="Arial Narrow" w:hAnsi="Arial Narrow" w:cs="Arial"/>
        </w:rPr>
        <w:t>cadrelor</w:t>
      </w:r>
      <w:proofErr w:type="spellEnd"/>
      <w:r w:rsidRPr="00EC3691">
        <w:rPr>
          <w:rFonts w:ascii="Arial Narrow" w:hAnsi="Arial Narrow" w:cs="Arial"/>
        </w:rPr>
        <w:t xml:space="preserve"> </w:t>
      </w:r>
      <w:proofErr w:type="spellStart"/>
      <w:r w:rsidRPr="00EC3691">
        <w:rPr>
          <w:rFonts w:ascii="Arial Narrow" w:hAnsi="Arial Narrow" w:cs="Arial"/>
        </w:rPr>
        <w:t>didactice</w:t>
      </w:r>
      <w:proofErr w:type="spellEnd"/>
      <w:r>
        <w:rPr>
          <w:rFonts w:ascii="Arial Narrow" w:hAnsi="Arial Narrow" w:cs="Arial"/>
        </w:rPr>
        <w:t xml:space="preserve"> din </w:t>
      </w:r>
      <w:proofErr w:type="spellStart"/>
      <w:r>
        <w:rPr>
          <w:rFonts w:ascii="Arial Narrow" w:hAnsi="Arial Narrow" w:cs="Arial"/>
        </w:rPr>
        <w:t>Liceul</w:t>
      </w:r>
      <w:proofErr w:type="spellEnd"/>
      <w:r>
        <w:rPr>
          <w:rFonts w:ascii="Arial Narrow" w:hAnsi="Arial Narrow" w:cs="Arial"/>
        </w:rPr>
        <w:t xml:space="preserve"> Pedagogic Buzau</w:t>
      </w:r>
    </w:p>
    <w:p w:rsidR="00EC3691" w:rsidRPr="007A47FF" w:rsidRDefault="00EC3691" w:rsidP="00EC3691">
      <w:pPr>
        <w:tabs>
          <w:tab w:val="left" w:pos="2700"/>
        </w:tabs>
        <w:ind w:left="540" w:hanging="540"/>
        <w:jc w:val="both"/>
        <w:rPr>
          <w:rFonts w:ascii="Arial Narrow" w:hAnsi="Arial Narrow" w:cs="Arial"/>
          <w:b/>
        </w:rPr>
      </w:pPr>
      <w:r w:rsidRPr="007A47FF">
        <w:rPr>
          <w:rFonts w:ascii="Arial Narrow" w:hAnsi="Arial Narrow" w:cs="Arial"/>
          <w:b/>
        </w:rPr>
        <w:t xml:space="preserve">3.   </w:t>
      </w:r>
      <w:proofErr w:type="spellStart"/>
      <w:proofErr w:type="gramStart"/>
      <w:r w:rsidRPr="007A47FF">
        <w:rPr>
          <w:rFonts w:ascii="Arial Narrow" w:hAnsi="Arial Narrow" w:cs="Arial"/>
          <w:b/>
        </w:rPr>
        <w:t>Responsabilităţi</w:t>
      </w:r>
      <w:proofErr w:type="spellEnd"/>
      <w:r w:rsidRPr="007A47FF">
        <w:rPr>
          <w:rFonts w:ascii="Arial Narrow" w:hAnsi="Arial Narrow" w:cs="Arial"/>
          <w:b/>
        </w:rPr>
        <w:t xml:space="preserve"> :</w:t>
      </w:r>
      <w:proofErr w:type="gramEnd"/>
    </w:p>
    <w:p w:rsidR="00EC3691" w:rsidRPr="007A47FF" w:rsidRDefault="00EC3691" w:rsidP="00EC3691">
      <w:pPr>
        <w:numPr>
          <w:ilvl w:val="1"/>
          <w:numId w:val="4"/>
        </w:numPr>
        <w:tabs>
          <w:tab w:val="clear" w:pos="720"/>
          <w:tab w:val="num" w:pos="540"/>
          <w:tab w:val="left" w:pos="1080"/>
        </w:tabs>
        <w:jc w:val="both"/>
        <w:rPr>
          <w:rFonts w:ascii="Arial Narrow" w:hAnsi="Arial Narrow" w:cs="Arial"/>
        </w:rPr>
      </w:pPr>
      <w:proofErr w:type="spellStart"/>
      <w:r w:rsidRPr="007A47FF">
        <w:rPr>
          <w:rFonts w:ascii="Arial Narrow" w:hAnsi="Arial Narrow" w:cs="Arial"/>
        </w:rPr>
        <w:t>Membrii</w:t>
      </w:r>
      <w:proofErr w:type="spellEnd"/>
      <w:r w:rsidRPr="007A47FF">
        <w:rPr>
          <w:rFonts w:ascii="Arial Narrow" w:hAnsi="Arial Narrow" w:cs="Arial"/>
        </w:rPr>
        <w:t xml:space="preserve"> C.E.A.C. </w:t>
      </w:r>
      <w:proofErr w:type="spellStart"/>
      <w:r w:rsidRPr="007A47FF">
        <w:rPr>
          <w:rFonts w:ascii="Arial Narrow" w:hAnsi="Arial Narrow" w:cs="Arial"/>
        </w:rPr>
        <w:t>răspund</w:t>
      </w:r>
      <w:proofErr w:type="spellEnd"/>
      <w:r w:rsidRPr="007A47FF">
        <w:rPr>
          <w:rFonts w:ascii="Arial Narrow" w:hAnsi="Arial Narrow" w:cs="Arial"/>
        </w:rPr>
        <w:t xml:space="preserve"> de </w:t>
      </w:r>
      <w:proofErr w:type="spellStart"/>
      <w:r w:rsidRPr="007A47FF">
        <w:rPr>
          <w:rFonts w:ascii="Arial Narrow" w:hAnsi="Arial Narrow" w:cs="Arial"/>
        </w:rPr>
        <w:t>comunicarea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prevederilor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prezentei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procedur</w:t>
      </w:r>
      <w:r>
        <w:rPr>
          <w:rFonts w:ascii="Arial Narrow" w:hAnsi="Arial Narrow" w:cs="Arial"/>
        </w:rPr>
        <w:t>i</w:t>
      </w:r>
      <w:proofErr w:type="spellEnd"/>
      <w:r w:rsidRPr="007A47FF">
        <w:rPr>
          <w:rFonts w:ascii="Arial Narrow" w:hAnsi="Arial Narrow" w:cs="Arial"/>
        </w:rPr>
        <w:t>;</w:t>
      </w:r>
    </w:p>
    <w:p w:rsidR="00EC3691" w:rsidRPr="003760D2" w:rsidRDefault="00EC3691" w:rsidP="00EC3691">
      <w:pPr>
        <w:numPr>
          <w:ilvl w:val="1"/>
          <w:numId w:val="4"/>
        </w:numPr>
        <w:tabs>
          <w:tab w:val="clear" w:pos="720"/>
          <w:tab w:val="left" w:pos="540"/>
        </w:tabs>
        <w:jc w:val="both"/>
        <w:rPr>
          <w:rFonts w:ascii="Arial Narrow" w:hAnsi="Arial Narrow" w:cs="Arial"/>
          <w:lang w:val="fr-FR"/>
        </w:rPr>
      </w:pPr>
      <w:proofErr w:type="spellStart"/>
      <w:r w:rsidRPr="003760D2">
        <w:rPr>
          <w:rFonts w:ascii="Arial Narrow" w:hAnsi="Arial Narrow" w:cs="Arial"/>
          <w:lang w:val="fr-FR"/>
        </w:rPr>
        <w:t>Consilierul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educativ</w:t>
      </w:r>
      <w:proofErr w:type="spellEnd"/>
      <w:r w:rsidRPr="003760D2">
        <w:rPr>
          <w:rFonts w:ascii="Arial Narrow" w:hAnsi="Arial Narrow" w:cs="Arial"/>
          <w:lang w:val="fr-FR"/>
        </w:rPr>
        <w:t xml:space="preserve"> al </w:t>
      </w:r>
      <w:proofErr w:type="spellStart"/>
      <w:r w:rsidRPr="003760D2">
        <w:rPr>
          <w:rFonts w:ascii="Arial Narrow" w:hAnsi="Arial Narrow" w:cs="Arial"/>
          <w:lang w:val="fr-FR"/>
        </w:rPr>
        <w:t>şcolii</w:t>
      </w:r>
      <w:proofErr w:type="spellEnd"/>
      <w:r w:rsidRPr="003760D2">
        <w:rPr>
          <w:rFonts w:ascii="Arial Narrow" w:hAnsi="Arial Narrow" w:cs="Arial"/>
          <w:lang w:val="fr-FR"/>
        </w:rPr>
        <w:t xml:space="preserve"> este </w:t>
      </w:r>
      <w:proofErr w:type="spellStart"/>
      <w:r w:rsidRPr="003760D2">
        <w:rPr>
          <w:rFonts w:ascii="Arial Narrow" w:hAnsi="Arial Narrow" w:cs="Arial"/>
          <w:lang w:val="fr-FR"/>
        </w:rPr>
        <w:t>responsabil</w:t>
      </w:r>
      <w:proofErr w:type="spellEnd"/>
      <w:r w:rsidRPr="003760D2">
        <w:rPr>
          <w:rFonts w:ascii="Arial Narrow" w:hAnsi="Arial Narrow" w:cs="Arial"/>
          <w:lang w:val="fr-FR"/>
        </w:rPr>
        <w:t xml:space="preserve"> de </w:t>
      </w:r>
      <w:proofErr w:type="spellStart"/>
      <w:r w:rsidRPr="003760D2">
        <w:rPr>
          <w:rFonts w:ascii="Arial Narrow" w:hAnsi="Arial Narrow" w:cs="Arial"/>
          <w:lang w:val="fr-FR"/>
        </w:rPr>
        <w:t>elaborarea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planului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gramStart"/>
      <w:r w:rsidRPr="003760D2">
        <w:rPr>
          <w:rFonts w:ascii="Arial Narrow" w:hAnsi="Arial Narrow" w:cs="Arial"/>
          <w:lang w:val="fr-FR"/>
        </w:rPr>
        <w:t xml:space="preserve">de </w:t>
      </w:r>
      <w:proofErr w:type="spellStart"/>
      <w:r w:rsidRPr="003760D2">
        <w:rPr>
          <w:rFonts w:ascii="Arial Narrow" w:hAnsi="Arial Narrow" w:cs="Arial"/>
          <w:lang w:val="fr-FR"/>
        </w:rPr>
        <w:t>activităţi</w:t>
      </w:r>
      <w:proofErr w:type="spellEnd"/>
      <w:proofErr w:type="gram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extracurriculare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şi</w:t>
      </w:r>
      <w:proofErr w:type="spellEnd"/>
      <w:r w:rsidRPr="003760D2">
        <w:rPr>
          <w:rFonts w:ascii="Arial Narrow" w:hAnsi="Arial Narrow" w:cs="Arial"/>
          <w:lang w:val="fr-FR"/>
        </w:rPr>
        <w:t xml:space="preserve"> de </w:t>
      </w:r>
      <w:proofErr w:type="spellStart"/>
      <w:r w:rsidRPr="003760D2">
        <w:rPr>
          <w:rFonts w:ascii="Arial Narrow" w:hAnsi="Arial Narrow" w:cs="Arial"/>
          <w:lang w:val="fr-FR"/>
        </w:rPr>
        <w:t>consemnarea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modificărilor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apărute</w:t>
      </w:r>
      <w:proofErr w:type="spellEnd"/>
      <w:r w:rsidRPr="003760D2">
        <w:rPr>
          <w:rFonts w:ascii="Arial Narrow" w:hAnsi="Arial Narrow" w:cs="Arial"/>
          <w:lang w:val="fr-FR"/>
        </w:rPr>
        <w:t>;</w:t>
      </w:r>
    </w:p>
    <w:p w:rsidR="00EC3691" w:rsidRPr="003760D2" w:rsidRDefault="00EC3691" w:rsidP="00EC3691">
      <w:pPr>
        <w:tabs>
          <w:tab w:val="left" w:pos="540"/>
        </w:tabs>
        <w:ind w:left="720" w:hanging="720"/>
        <w:jc w:val="both"/>
        <w:rPr>
          <w:rFonts w:ascii="Arial Narrow" w:hAnsi="Arial Narrow" w:cs="Arial"/>
          <w:lang w:val="fr-FR"/>
        </w:rPr>
      </w:pPr>
      <w:r w:rsidRPr="003760D2">
        <w:rPr>
          <w:rFonts w:ascii="Arial Narrow" w:hAnsi="Arial Narrow" w:cs="Arial"/>
          <w:lang w:val="fr-FR"/>
        </w:rPr>
        <w:t xml:space="preserve">3.3. </w:t>
      </w:r>
      <w:proofErr w:type="spellStart"/>
      <w:r w:rsidRPr="003760D2">
        <w:rPr>
          <w:rFonts w:ascii="Arial Narrow" w:hAnsi="Arial Narrow" w:cs="Arial"/>
          <w:lang w:val="fr-FR"/>
        </w:rPr>
        <w:t>Comisia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pentru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activităţi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extracurricular</w:t>
      </w:r>
      <w:proofErr w:type="spellEnd"/>
      <w:r w:rsidRPr="007A47FF">
        <w:rPr>
          <w:rFonts w:ascii="Arial Narrow" w:hAnsi="Arial Narrow" w:cs="Arial"/>
          <w:lang w:val="ro-RO"/>
        </w:rPr>
        <w:t xml:space="preserve">e este </w:t>
      </w:r>
      <w:proofErr w:type="gramStart"/>
      <w:r w:rsidRPr="007A47FF">
        <w:rPr>
          <w:rFonts w:ascii="Arial Narrow" w:hAnsi="Arial Narrow" w:cs="Arial"/>
          <w:lang w:val="ro-RO"/>
        </w:rPr>
        <w:t xml:space="preserve">responsabilă de </w:t>
      </w:r>
      <w:proofErr w:type="spellStart"/>
      <w:r w:rsidRPr="003760D2">
        <w:rPr>
          <w:rFonts w:ascii="Arial Narrow" w:hAnsi="Arial Narrow" w:cs="Arial"/>
          <w:lang w:val="fr-FR"/>
        </w:rPr>
        <w:t>implementarea</w:t>
      </w:r>
      <w:proofErr w:type="spellEnd"/>
      <w:r w:rsidRPr="003760D2">
        <w:rPr>
          <w:rFonts w:ascii="Arial Narrow" w:hAnsi="Arial Narrow" w:cs="Arial"/>
          <w:lang w:val="fr-FR"/>
        </w:rPr>
        <w:t xml:space="preserve">, </w:t>
      </w:r>
      <w:proofErr w:type="spellStart"/>
      <w:r w:rsidRPr="003760D2">
        <w:rPr>
          <w:rFonts w:ascii="Arial Narrow" w:hAnsi="Arial Narrow" w:cs="Arial"/>
          <w:lang w:val="fr-FR"/>
        </w:rPr>
        <w:t>menţinerea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şi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gram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verificarea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respectării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acestei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proceduri</w:t>
      </w:r>
      <w:proofErr w:type="spellEnd"/>
      <w:r w:rsidRPr="003760D2">
        <w:rPr>
          <w:rFonts w:ascii="Arial Narrow" w:hAnsi="Arial Narrow" w:cs="Arial"/>
          <w:lang w:val="fr-FR"/>
        </w:rPr>
        <w:t>;</w:t>
      </w:r>
    </w:p>
    <w:p w:rsidR="00EC3691" w:rsidRPr="003760D2" w:rsidRDefault="00EC3691" w:rsidP="00EC3691">
      <w:pPr>
        <w:ind w:left="720" w:hanging="720"/>
        <w:jc w:val="both"/>
        <w:rPr>
          <w:rFonts w:ascii="Arial Narrow" w:hAnsi="Arial Narrow" w:cs="Arial"/>
          <w:lang w:val="fr-FR"/>
        </w:rPr>
      </w:pPr>
      <w:r w:rsidRPr="003760D2">
        <w:rPr>
          <w:rFonts w:ascii="Arial Narrow" w:hAnsi="Arial Narrow" w:cs="Arial"/>
          <w:lang w:val="fr-FR"/>
        </w:rPr>
        <w:t xml:space="preserve">3.4.  </w:t>
      </w:r>
      <w:proofErr w:type="spellStart"/>
      <w:r w:rsidRPr="003760D2">
        <w:rPr>
          <w:rFonts w:ascii="Arial Narrow" w:hAnsi="Arial Narrow" w:cs="Arial"/>
          <w:lang w:val="fr-FR"/>
        </w:rPr>
        <w:t>Directorii</w:t>
      </w:r>
      <w:proofErr w:type="spellEnd"/>
      <w:r w:rsidRPr="003760D2">
        <w:rPr>
          <w:rFonts w:ascii="Arial Narrow" w:hAnsi="Arial Narrow" w:cs="Arial"/>
          <w:lang w:val="fr-FR"/>
        </w:rPr>
        <w:t xml:space="preserve"> (</w:t>
      </w:r>
      <w:proofErr w:type="spellStart"/>
      <w:r w:rsidRPr="003760D2">
        <w:rPr>
          <w:rFonts w:ascii="Arial Narrow" w:hAnsi="Arial Narrow" w:cs="Arial"/>
          <w:lang w:val="fr-FR"/>
        </w:rPr>
        <w:t>managerii</w:t>
      </w:r>
      <w:proofErr w:type="spellEnd"/>
      <w:r w:rsidRPr="003760D2">
        <w:rPr>
          <w:rFonts w:ascii="Arial Narrow" w:hAnsi="Arial Narrow" w:cs="Arial"/>
          <w:lang w:val="fr-FR"/>
        </w:rPr>
        <w:t xml:space="preserve">) </w:t>
      </w:r>
      <w:proofErr w:type="spellStart"/>
      <w:r w:rsidRPr="003760D2">
        <w:rPr>
          <w:rFonts w:ascii="Arial Narrow" w:hAnsi="Arial Narrow" w:cs="Arial"/>
          <w:lang w:val="fr-FR"/>
        </w:rPr>
        <w:t>unităţii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şcolare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şi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preşedintele</w:t>
      </w:r>
      <w:proofErr w:type="spellEnd"/>
      <w:r w:rsidRPr="003760D2">
        <w:rPr>
          <w:rFonts w:ascii="Arial Narrow" w:hAnsi="Arial Narrow" w:cs="Arial"/>
          <w:lang w:val="fr-FR"/>
        </w:rPr>
        <w:t xml:space="preserve"> C.E.A.C. </w:t>
      </w:r>
      <w:proofErr w:type="spellStart"/>
      <w:r w:rsidRPr="003760D2">
        <w:rPr>
          <w:rFonts w:ascii="Arial Narrow" w:hAnsi="Arial Narrow" w:cs="Arial"/>
          <w:lang w:val="fr-FR"/>
        </w:rPr>
        <w:t>sunt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responsabili</w:t>
      </w:r>
      <w:proofErr w:type="spellEnd"/>
      <w:r w:rsidRPr="003760D2">
        <w:rPr>
          <w:rFonts w:ascii="Arial Narrow" w:hAnsi="Arial Narrow" w:cs="Arial"/>
          <w:lang w:val="fr-FR"/>
        </w:rPr>
        <w:t xml:space="preserve"> de </w:t>
      </w:r>
      <w:proofErr w:type="spellStart"/>
      <w:r w:rsidRPr="003760D2">
        <w:rPr>
          <w:rFonts w:ascii="Arial Narrow" w:hAnsi="Arial Narrow" w:cs="Arial"/>
          <w:lang w:val="fr-FR"/>
        </w:rPr>
        <w:t>monitorizarea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implementării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prezentei</w:t>
      </w:r>
      <w:proofErr w:type="spellEnd"/>
      <w:r w:rsidRPr="003760D2">
        <w:rPr>
          <w:rFonts w:ascii="Arial Narrow" w:hAnsi="Arial Narrow" w:cs="Arial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lang w:val="fr-FR"/>
        </w:rPr>
        <w:t>proceduri</w:t>
      </w:r>
      <w:proofErr w:type="spellEnd"/>
      <w:r w:rsidRPr="003760D2">
        <w:rPr>
          <w:rFonts w:ascii="Arial Narrow" w:hAnsi="Arial Narrow" w:cs="Arial"/>
          <w:lang w:val="fr-FR"/>
        </w:rPr>
        <w:t>;</w:t>
      </w:r>
    </w:p>
    <w:p w:rsidR="00EC3691" w:rsidRPr="007A47FF" w:rsidRDefault="00EC3691" w:rsidP="00EC3691">
      <w:pPr>
        <w:numPr>
          <w:ilvl w:val="0"/>
          <w:numId w:val="3"/>
        </w:numPr>
        <w:tabs>
          <w:tab w:val="left" w:pos="2700"/>
        </w:tabs>
        <w:jc w:val="both"/>
        <w:rPr>
          <w:rFonts w:ascii="Arial Narrow" w:hAnsi="Arial Narrow" w:cs="Arial"/>
          <w:b/>
        </w:rPr>
      </w:pPr>
      <w:proofErr w:type="spellStart"/>
      <w:r w:rsidRPr="007A47FF">
        <w:rPr>
          <w:rFonts w:ascii="Arial Narrow" w:hAnsi="Arial Narrow" w:cs="Arial"/>
          <w:b/>
        </w:rPr>
        <w:t>Continutul</w:t>
      </w:r>
      <w:proofErr w:type="spellEnd"/>
      <w:r w:rsidRPr="007A47FF">
        <w:rPr>
          <w:rFonts w:ascii="Arial Narrow" w:hAnsi="Arial Narrow" w:cs="Arial"/>
          <w:b/>
        </w:rPr>
        <w:t xml:space="preserve"> </w:t>
      </w:r>
      <w:proofErr w:type="spellStart"/>
      <w:r w:rsidRPr="007A47FF">
        <w:rPr>
          <w:rFonts w:ascii="Arial Narrow" w:hAnsi="Arial Narrow" w:cs="Arial"/>
          <w:b/>
        </w:rPr>
        <w:t>procedurii</w:t>
      </w:r>
      <w:proofErr w:type="spellEnd"/>
      <w:r w:rsidRPr="007A47FF">
        <w:rPr>
          <w:rFonts w:ascii="Arial Narrow" w:hAnsi="Arial Narrow" w:cs="Arial"/>
          <w:b/>
        </w:rPr>
        <w:t xml:space="preserve"> :</w:t>
      </w:r>
    </w:p>
    <w:p w:rsidR="00EC3691" w:rsidRPr="007A47FF" w:rsidRDefault="00EC3691" w:rsidP="00EC3691">
      <w:pPr>
        <w:widowControl w:val="0"/>
        <w:autoSpaceDE w:val="0"/>
        <w:autoSpaceDN w:val="0"/>
        <w:adjustRightInd w:val="0"/>
        <w:spacing w:line="241" w:lineRule="auto"/>
        <w:ind w:left="540" w:right="-132" w:hanging="540"/>
        <w:rPr>
          <w:rFonts w:ascii="Arial Narrow" w:hAnsi="Arial Narrow" w:cs="Arial"/>
          <w:color w:val="000000"/>
        </w:rPr>
      </w:pPr>
      <w:r w:rsidRPr="007A47FF">
        <w:rPr>
          <w:rFonts w:ascii="Arial Narrow" w:hAnsi="Arial Narrow" w:cs="Arial"/>
          <w:color w:val="000000"/>
        </w:rPr>
        <w:t xml:space="preserve">4.1. </w:t>
      </w:r>
      <w:proofErr w:type="spellStart"/>
      <w:r w:rsidRPr="007A47FF">
        <w:rPr>
          <w:rFonts w:ascii="Arial Narrow" w:hAnsi="Arial Narrow" w:cs="Arial"/>
          <w:color w:val="000000"/>
        </w:rPr>
        <w:t>Selectarea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proofErr w:type="gramStart"/>
      <w:r w:rsidRPr="007A47FF">
        <w:rPr>
          <w:rFonts w:ascii="Arial Narrow" w:hAnsi="Arial Narrow" w:cs="Arial"/>
          <w:color w:val="000000"/>
        </w:rPr>
        <w:t>membrilor</w:t>
      </w:r>
      <w:proofErr w:type="spellEnd"/>
      <w:r w:rsidRPr="007A47FF">
        <w:rPr>
          <w:rFonts w:ascii="Arial Narrow" w:hAnsi="Arial Narrow" w:cs="Arial"/>
          <w:color w:val="000000"/>
        </w:rPr>
        <w:t xml:space="preserve">  </w:t>
      </w:r>
      <w:proofErr w:type="spellStart"/>
      <w:r w:rsidRPr="007A47FF">
        <w:rPr>
          <w:rFonts w:ascii="Arial Narrow" w:hAnsi="Arial Narrow" w:cs="Arial"/>
        </w:rPr>
        <w:t>Comisiei</w:t>
      </w:r>
      <w:proofErr w:type="spellEnd"/>
      <w:proofErr w:type="gramEnd"/>
      <w:r w:rsidRPr="007A47FF">
        <w:rPr>
          <w:rFonts w:ascii="Arial Narrow" w:hAnsi="Arial Narrow" w:cs="Arial"/>
        </w:rPr>
        <w:t xml:space="preserve">  </w:t>
      </w:r>
      <w:proofErr w:type="spellStart"/>
      <w:r w:rsidRPr="007A47FF">
        <w:rPr>
          <w:rFonts w:ascii="Arial Narrow" w:hAnsi="Arial Narrow" w:cs="Arial"/>
        </w:rPr>
        <w:t>pentru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activităţi</w:t>
      </w:r>
      <w:proofErr w:type="spellEnd"/>
      <w:r w:rsidRPr="007A47FF">
        <w:rPr>
          <w:rFonts w:ascii="Arial Narrow" w:hAnsi="Arial Narrow" w:cs="Arial"/>
        </w:rPr>
        <w:t xml:space="preserve"> </w:t>
      </w:r>
      <w:r w:rsidRPr="007A47FF">
        <w:rPr>
          <w:rFonts w:ascii="Arial Narrow" w:hAnsi="Arial Narrow" w:cs="Arial"/>
          <w:color w:val="000000"/>
        </w:rPr>
        <w:t>extracurricular</w:t>
      </w:r>
      <w:r w:rsidRPr="007A47FF">
        <w:rPr>
          <w:rFonts w:ascii="Arial Narrow" w:hAnsi="Arial Narrow" w:cs="Arial"/>
          <w:lang w:val="ro-RO"/>
        </w:rPr>
        <w:t xml:space="preserve">e în Consiliul Profesoral şi </w:t>
      </w:r>
      <w:proofErr w:type="spellStart"/>
      <w:r w:rsidRPr="007A47FF">
        <w:rPr>
          <w:rFonts w:ascii="Arial Narrow" w:hAnsi="Arial Narrow" w:cs="Arial"/>
          <w:color w:val="000000"/>
        </w:rPr>
        <w:t>nominalizarea</w:t>
      </w:r>
      <w:proofErr w:type="spellEnd"/>
      <w:r w:rsidRPr="007A47FF">
        <w:rPr>
          <w:rFonts w:ascii="Arial Narrow" w:hAnsi="Arial Narrow" w:cs="Arial"/>
          <w:color w:val="000000"/>
        </w:rPr>
        <w:t xml:space="preserve">,   </w:t>
      </w:r>
      <w:proofErr w:type="spellStart"/>
      <w:r w:rsidRPr="007A47FF">
        <w:rPr>
          <w:rFonts w:ascii="Arial Narrow" w:hAnsi="Arial Narrow" w:cs="Arial"/>
          <w:color w:val="000000"/>
        </w:rPr>
        <w:t>prin</w:t>
      </w:r>
      <w:proofErr w:type="spellEnd"/>
      <w:r w:rsidRPr="007A47FF">
        <w:rPr>
          <w:rFonts w:ascii="Arial Narrow" w:hAnsi="Arial Narrow" w:cs="Arial"/>
          <w:color w:val="000000"/>
        </w:rPr>
        <w:t xml:space="preserve">   </w:t>
      </w:r>
      <w:proofErr w:type="spellStart"/>
      <w:r w:rsidRPr="007A47FF">
        <w:rPr>
          <w:rFonts w:ascii="Arial Narrow" w:hAnsi="Arial Narrow" w:cs="Arial"/>
          <w:color w:val="000000"/>
        </w:rPr>
        <w:t>decizie</w:t>
      </w:r>
      <w:proofErr w:type="spellEnd"/>
      <w:r w:rsidRPr="007A47FF">
        <w:rPr>
          <w:rFonts w:ascii="Arial Narrow" w:hAnsi="Arial Narrow" w:cs="Arial"/>
          <w:color w:val="000000"/>
        </w:rPr>
        <w:t xml:space="preserve">   </w:t>
      </w:r>
      <w:proofErr w:type="spellStart"/>
      <w:r w:rsidRPr="007A47FF">
        <w:rPr>
          <w:rFonts w:ascii="Arial Narrow" w:hAnsi="Arial Narrow" w:cs="Arial"/>
          <w:color w:val="000000"/>
        </w:rPr>
        <w:t>internă</w:t>
      </w:r>
      <w:proofErr w:type="spellEnd"/>
      <w:r w:rsidRPr="007A47FF">
        <w:rPr>
          <w:rFonts w:ascii="Arial Narrow" w:hAnsi="Arial Narrow" w:cs="Arial"/>
          <w:color w:val="000000"/>
        </w:rPr>
        <w:t xml:space="preserve">,   a   </w:t>
      </w:r>
      <w:proofErr w:type="spellStart"/>
      <w:r w:rsidRPr="007A47FF">
        <w:rPr>
          <w:rFonts w:ascii="Arial Narrow" w:hAnsi="Arial Narrow" w:cs="Arial"/>
          <w:color w:val="000000"/>
        </w:rPr>
        <w:t>unui</w:t>
      </w:r>
      <w:proofErr w:type="spellEnd"/>
      <w:r w:rsidRPr="007A47FF">
        <w:rPr>
          <w:rFonts w:ascii="Arial Narrow" w:hAnsi="Arial Narrow" w:cs="Arial"/>
          <w:color w:val="000000"/>
        </w:rPr>
        <w:t xml:space="preserve">   </w:t>
      </w:r>
      <w:proofErr w:type="spellStart"/>
      <w:r w:rsidRPr="007A47FF">
        <w:rPr>
          <w:rFonts w:ascii="Arial Narrow" w:hAnsi="Arial Narrow" w:cs="Arial"/>
          <w:color w:val="000000"/>
        </w:rPr>
        <w:t>coordonator</w:t>
      </w:r>
      <w:proofErr w:type="spellEnd"/>
      <w:r w:rsidRPr="007A47FF">
        <w:rPr>
          <w:rFonts w:ascii="Arial Narrow" w:hAnsi="Arial Narrow" w:cs="Arial"/>
          <w:color w:val="000000"/>
        </w:rPr>
        <w:t xml:space="preserve"> al </w:t>
      </w:r>
      <w:proofErr w:type="spellStart"/>
      <w:r w:rsidRPr="007A47FF">
        <w:rPr>
          <w:rFonts w:ascii="Arial Narrow" w:hAnsi="Arial Narrow" w:cs="Arial"/>
          <w:color w:val="000000"/>
        </w:rPr>
        <w:t>acesteia</w:t>
      </w:r>
      <w:proofErr w:type="spellEnd"/>
      <w:r w:rsidRPr="007A47FF">
        <w:rPr>
          <w:rFonts w:ascii="Arial Narrow" w:hAnsi="Arial Narrow" w:cs="Arial"/>
          <w:color w:val="000000"/>
        </w:rPr>
        <w:t>.</w:t>
      </w:r>
    </w:p>
    <w:p w:rsidR="00EC3691" w:rsidRPr="007A47FF" w:rsidRDefault="00EC3691" w:rsidP="00EC3691">
      <w:pPr>
        <w:widowControl w:val="0"/>
        <w:autoSpaceDE w:val="0"/>
        <w:autoSpaceDN w:val="0"/>
        <w:adjustRightInd w:val="0"/>
        <w:spacing w:line="241" w:lineRule="auto"/>
        <w:ind w:left="720" w:right="-132" w:hanging="720"/>
        <w:rPr>
          <w:rFonts w:ascii="Arial Narrow" w:hAnsi="Arial Narrow" w:cs="Arial"/>
          <w:lang w:val="ro-RO"/>
        </w:rPr>
      </w:pPr>
      <w:r w:rsidRPr="007A47FF">
        <w:rPr>
          <w:rFonts w:ascii="Arial Narrow" w:hAnsi="Arial Narrow" w:cs="Arial"/>
          <w:color w:val="000000"/>
        </w:rPr>
        <w:t xml:space="preserve">4.2. </w:t>
      </w:r>
      <w:proofErr w:type="spellStart"/>
      <w:r w:rsidRPr="007A47FF">
        <w:rPr>
          <w:rFonts w:ascii="Arial Narrow" w:hAnsi="Arial Narrow" w:cs="Arial"/>
          <w:color w:val="000000"/>
        </w:rPr>
        <w:t>Elaborarea</w:t>
      </w:r>
      <w:proofErr w:type="spellEnd"/>
      <w:r w:rsidRPr="007A47FF">
        <w:rPr>
          <w:rFonts w:ascii="Arial Narrow" w:hAnsi="Arial Narrow" w:cs="Arial"/>
          <w:color w:val="000000"/>
        </w:rPr>
        <w:t xml:space="preserve"> de </w:t>
      </w:r>
      <w:proofErr w:type="spellStart"/>
      <w:r w:rsidRPr="007A47FF">
        <w:rPr>
          <w:rFonts w:ascii="Arial Narrow" w:hAnsi="Arial Narrow" w:cs="Arial"/>
          <w:color w:val="000000"/>
        </w:rPr>
        <w:t>către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Coordonatorul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pentru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proiecte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şi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programe</w:t>
      </w:r>
      <w:proofErr w:type="spellEnd"/>
      <w:r w:rsidRPr="007A47FF">
        <w:rPr>
          <w:rFonts w:ascii="Arial Narrow" w:hAnsi="Arial Narrow" w:cs="Arial"/>
          <w:color w:val="000000"/>
        </w:rPr>
        <w:t xml:space="preserve"> educative </w:t>
      </w:r>
      <w:proofErr w:type="spellStart"/>
      <w:r w:rsidRPr="007A47FF">
        <w:rPr>
          <w:rFonts w:ascii="Arial Narrow" w:hAnsi="Arial Narrow" w:cs="Arial"/>
          <w:color w:val="000000"/>
        </w:rPr>
        <w:t>şi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r w:rsidRPr="007A47FF">
        <w:rPr>
          <w:rFonts w:ascii="Arial Narrow" w:hAnsi="Arial Narrow" w:cs="Arial"/>
          <w:color w:val="000000"/>
        </w:rPr>
        <w:t>membrii</w:t>
      </w:r>
      <w:proofErr w:type="spellEnd"/>
      <w:r w:rsidRPr="007A47FF">
        <w:rPr>
          <w:rFonts w:ascii="Arial Narrow" w:hAnsi="Arial Narrow" w:cs="Arial"/>
          <w:color w:val="000000"/>
        </w:rPr>
        <w:t xml:space="preserve"> </w:t>
      </w:r>
      <w:proofErr w:type="spellStart"/>
      <w:proofErr w:type="gramStart"/>
      <w:r w:rsidRPr="007A47FF">
        <w:rPr>
          <w:rFonts w:ascii="Arial Narrow" w:hAnsi="Arial Narrow" w:cs="Arial"/>
        </w:rPr>
        <w:t>Comisiei</w:t>
      </w:r>
      <w:proofErr w:type="spellEnd"/>
      <w:r w:rsidRPr="007A47FF">
        <w:rPr>
          <w:rFonts w:ascii="Arial Narrow" w:hAnsi="Arial Narrow" w:cs="Arial"/>
        </w:rPr>
        <w:t xml:space="preserve">  </w:t>
      </w:r>
      <w:proofErr w:type="spellStart"/>
      <w:r w:rsidRPr="007A47FF">
        <w:rPr>
          <w:rFonts w:ascii="Arial Narrow" w:hAnsi="Arial Narrow" w:cs="Arial"/>
        </w:rPr>
        <w:t>pentru</w:t>
      </w:r>
      <w:proofErr w:type="spellEnd"/>
      <w:proofErr w:type="gram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activităţi</w:t>
      </w:r>
      <w:proofErr w:type="spellEnd"/>
      <w:r w:rsidRPr="007A47FF">
        <w:rPr>
          <w:rFonts w:ascii="Arial Narrow" w:hAnsi="Arial Narrow" w:cs="Arial"/>
        </w:rPr>
        <w:t xml:space="preserve"> </w:t>
      </w:r>
      <w:r w:rsidRPr="007A47FF">
        <w:rPr>
          <w:rFonts w:ascii="Arial Narrow" w:hAnsi="Arial Narrow" w:cs="Arial"/>
          <w:color w:val="000000"/>
        </w:rPr>
        <w:t>extracurricular</w:t>
      </w:r>
      <w:r w:rsidRPr="007A47FF">
        <w:rPr>
          <w:rFonts w:ascii="Arial Narrow" w:hAnsi="Arial Narrow" w:cs="Arial"/>
          <w:lang w:val="ro-RO"/>
        </w:rPr>
        <w:t>e a Programului activităţilor extraşcolare.</w:t>
      </w:r>
    </w:p>
    <w:p w:rsidR="00EC3691" w:rsidRPr="007A47FF" w:rsidRDefault="00EC3691" w:rsidP="00EC3691">
      <w:pPr>
        <w:widowControl w:val="0"/>
        <w:autoSpaceDE w:val="0"/>
        <w:autoSpaceDN w:val="0"/>
        <w:adjustRightInd w:val="0"/>
        <w:spacing w:line="241" w:lineRule="auto"/>
        <w:ind w:left="720" w:right="-132" w:hanging="720"/>
        <w:rPr>
          <w:rFonts w:ascii="Arial Narrow" w:hAnsi="Arial Narrow" w:cs="Arial"/>
          <w:lang w:val="ro-RO"/>
        </w:rPr>
      </w:pPr>
      <w:r w:rsidRPr="007A47FF">
        <w:rPr>
          <w:rFonts w:ascii="Arial Narrow" w:hAnsi="Arial Narrow" w:cs="Arial"/>
          <w:lang w:val="ro-RO"/>
        </w:rPr>
        <w:lastRenderedPageBreak/>
        <w:t>4.3.Aprobarea, în Consiliul Profesoral, a Programului activităţilor extraşcolare şi afişarea la avizier şi pe site-ul şcolii.</w:t>
      </w:r>
    </w:p>
    <w:p w:rsidR="00EC3691" w:rsidRPr="003760D2" w:rsidRDefault="00EC3691" w:rsidP="00EC3691">
      <w:pPr>
        <w:widowControl w:val="0"/>
        <w:autoSpaceDE w:val="0"/>
        <w:autoSpaceDN w:val="0"/>
        <w:adjustRightInd w:val="0"/>
        <w:spacing w:line="241" w:lineRule="auto"/>
        <w:ind w:right="-132"/>
        <w:rPr>
          <w:rFonts w:ascii="Arial Narrow" w:hAnsi="Arial Narrow" w:cs="Arial"/>
          <w:color w:val="000000"/>
          <w:lang w:val="ro-RO"/>
        </w:rPr>
      </w:pPr>
      <w:r w:rsidRPr="007A47FF">
        <w:rPr>
          <w:rFonts w:ascii="Arial Narrow" w:hAnsi="Arial Narrow" w:cs="Arial"/>
          <w:lang w:val="ro-RO"/>
        </w:rPr>
        <w:t>4.4.</w:t>
      </w:r>
      <w:r w:rsidRPr="003760D2">
        <w:rPr>
          <w:rFonts w:ascii="Arial Narrow" w:hAnsi="Arial Narrow" w:cs="Arial"/>
          <w:color w:val="000000"/>
          <w:lang w:val="ro-RO"/>
        </w:rPr>
        <w:t xml:space="preserve"> Înfiinţarea  unui  registru  comun  al  activităţilor  </w:t>
      </w:r>
      <w:proofErr w:type="spellStart"/>
      <w:r w:rsidRPr="003760D2">
        <w:rPr>
          <w:rFonts w:ascii="Arial Narrow" w:hAnsi="Arial Narrow" w:cs="Arial"/>
          <w:color w:val="000000"/>
          <w:lang w:val="ro-RO"/>
        </w:rPr>
        <w:t>extracurriculare</w:t>
      </w:r>
      <w:proofErr w:type="spellEnd"/>
      <w:r w:rsidRPr="003760D2">
        <w:rPr>
          <w:rFonts w:ascii="Arial Narrow" w:hAnsi="Arial Narrow" w:cs="Arial"/>
          <w:color w:val="000000"/>
          <w:lang w:val="ro-RO"/>
        </w:rPr>
        <w:t xml:space="preserve">  cu   structura prevăzută în anexa 1. </w:t>
      </w:r>
    </w:p>
    <w:p w:rsidR="00EC3691" w:rsidRPr="003760D2" w:rsidRDefault="00EC3691" w:rsidP="00EC3691">
      <w:pPr>
        <w:widowControl w:val="0"/>
        <w:autoSpaceDE w:val="0"/>
        <w:autoSpaceDN w:val="0"/>
        <w:adjustRightInd w:val="0"/>
        <w:spacing w:before="2" w:line="252" w:lineRule="exact"/>
        <w:ind w:left="720" w:right="-137" w:hanging="720"/>
        <w:rPr>
          <w:rFonts w:ascii="Arial Narrow" w:hAnsi="Arial Narrow" w:cs="Arial"/>
          <w:color w:val="000000"/>
          <w:lang w:val="ro-RO"/>
        </w:rPr>
      </w:pPr>
      <w:r w:rsidRPr="003760D2">
        <w:rPr>
          <w:rFonts w:ascii="Arial Narrow" w:hAnsi="Arial Narrow" w:cs="Arial"/>
          <w:color w:val="000000"/>
          <w:lang w:val="ro-RO"/>
        </w:rPr>
        <w:t xml:space="preserve">4.5.   Anunţarea   personalului   privind   obligativitatea   raportării   fiecărei   activităţi </w:t>
      </w:r>
      <w:proofErr w:type="spellStart"/>
      <w:r w:rsidRPr="003760D2">
        <w:rPr>
          <w:rFonts w:ascii="Arial Narrow" w:hAnsi="Arial Narrow" w:cs="Arial"/>
          <w:color w:val="000000"/>
          <w:lang w:val="ro-RO"/>
        </w:rPr>
        <w:t>extracurriculare</w:t>
      </w:r>
      <w:proofErr w:type="spellEnd"/>
      <w:r w:rsidRPr="003760D2">
        <w:rPr>
          <w:rFonts w:ascii="Arial Narrow" w:hAnsi="Arial Narrow" w:cs="Arial"/>
          <w:color w:val="000000"/>
          <w:lang w:val="ro-RO"/>
        </w:rPr>
        <w:t xml:space="preserve"> desfăşurată (cuprinsă în Programul activităţilor extraşcolare ) în termen de maxim trei zile de la efectuarea acesteia.</w:t>
      </w:r>
      <w:r w:rsidRPr="003760D2">
        <w:rPr>
          <w:rFonts w:ascii="Arial Narrow" w:hAnsi="Arial Narrow" w:cs="Arial"/>
          <w:color w:val="000000"/>
          <w:lang w:val="ro-RO"/>
        </w:rPr>
        <w:tab/>
      </w:r>
    </w:p>
    <w:p w:rsidR="00EC3691" w:rsidRPr="003760D2" w:rsidRDefault="00EC3691" w:rsidP="00EC3691">
      <w:pPr>
        <w:widowControl w:val="0"/>
        <w:autoSpaceDE w:val="0"/>
        <w:autoSpaceDN w:val="0"/>
        <w:adjustRightInd w:val="0"/>
        <w:spacing w:before="2" w:line="252" w:lineRule="exact"/>
        <w:ind w:left="180" w:right="-137" w:hanging="180"/>
        <w:jc w:val="both"/>
        <w:rPr>
          <w:rFonts w:ascii="Arial Narrow" w:hAnsi="Arial Narrow" w:cs="Arial"/>
          <w:color w:val="000000"/>
          <w:lang w:val="fr-FR"/>
        </w:rPr>
      </w:pPr>
      <w:r w:rsidRPr="003760D2">
        <w:rPr>
          <w:rFonts w:ascii="Arial Narrow" w:hAnsi="Arial Narrow" w:cs="Arial"/>
          <w:color w:val="000000"/>
          <w:lang w:val="fr-FR"/>
        </w:rPr>
        <w:t>4.6</w:t>
      </w:r>
      <w:proofErr w:type="gramStart"/>
      <w:r w:rsidRPr="003760D2">
        <w:rPr>
          <w:rFonts w:ascii="Arial Narrow" w:hAnsi="Arial Narrow" w:cs="Arial"/>
          <w:color w:val="000000"/>
          <w:lang w:val="fr-FR"/>
        </w:rPr>
        <w:t>.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Completarea</w:t>
      </w:r>
      <w:proofErr w:type="spellEnd"/>
      <w:proofErr w:type="gram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registrului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de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către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responsabilul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cu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activităţile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extracurriculare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>;</w:t>
      </w:r>
    </w:p>
    <w:p w:rsidR="00EC3691" w:rsidRPr="003760D2" w:rsidRDefault="00EC3691" w:rsidP="00EC3691">
      <w:pPr>
        <w:widowControl w:val="0"/>
        <w:autoSpaceDE w:val="0"/>
        <w:autoSpaceDN w:val="0"/>
        <w:adjustRightInd w:val="0"/>
        <w:spacing w:line="248" w:lineRule="exact"/>
        <w:ind w:right="-138"/>
        <w:rPr>
          <w:rFonts w:ascii="Arial Narrow" w:hAnsi="Arial Narrow" w:cs="Arial"/>
          <w:color w:val="000000"/>
          <w:lang w:val="fr-FR"/>
        </w:rPr>
      </w:pPr>
      <w:r w:rsidRPr="003760D2">
        <w:rPr>
          <w:rFonts w:ascii="Arial Narrow" w:hAnsi="Arial Narrow" w:cs="Arial"/>
          <w:color w:val="000000"/>
          <w:lang w:val="fr-FR"/>
        </w:rPr>
        <w:t xml:space="preserve">4.7.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Monitorizarea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înscrierilor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în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Registru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–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lunar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/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trimestrial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/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semestrial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– de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către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director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/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director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adjunct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şi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coordonatorul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CEAC.</w:t>
      </w:r>
    </w:p>
    <w:p w:rsidR="00EC3691" w:rsidRPr="003760D2" w:rsidRDefault="00EC3691" w:rsidP="00EC3691">
      <w:pPr>
        <w:widowControl w:val="0"/>
        <w:autoSpaceDE w:val="0"/>
        <w:autoSpaceDN w:val="0"/>
        <w:adjustRightInd w:val="0"/>
        <w:spacing w:before="2" w:line="254" w:lineRule="exact"/>
        <w:ind w:left="720" w:right="-168" w:hanging="720"/>
        <w:rPr>
          <w:rFonts w:ascii="Arial Narrow" w:hAnsi="Arial Narrow" w:cs="Arial"/>
          <w:color w:val="000000"/>
          <w:lang w:val="fr-FR"/>
        </w:rPr>
      </w:pPr>
      <w:r w:rsidRPr="003760D2">
        <w:rPr>
          <w:rFonts w:ascii="Arial Narrow" w:hAnsi="Arial Narrow" w:cs="Arial"/>
          <w:color w:val="000000"/>
          <w:lang w:val="fr-FR"/>
        </w:rPr>
        <w:t xml:space="preserve">4.8. 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Elaborarea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unui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raport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anual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 (de 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către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responsabilul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respectiv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) 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privind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activitatea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extracurriculară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:  ce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tipuri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de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activităţi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s-au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desfăşurat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,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iniţiatori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şi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participanţi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,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periodicitate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,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disfuncţionalităţi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şi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probleme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,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modificări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propuse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în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desfăşurarea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acestora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>.</w:t>
      </w:r>
    </w:p>
    <w:p w:rsidR="00EC3691" w:rsidRPr="003760D2" w:rsidRDefault="00EC3691" w:rsidP="00EC3691">
      <w:pPr>
        <w:widowControl w:val="0"/>
        <w:autoSpaceDE w:val="0"/>
        <w:autoSpaceDN w:val="0"/>
        <w:adjustRightInd w:val="0"/>
        <w:spacing w:before="4" w:line="252" w:lineRule="exact"/>
        <w:ind w:right="-168"/>
        <w:rPr>
          <w:rFonts w:ascii="Arial Narrow" w:hAnsi="Arial Narrow" w:cs="Arial"/>
          <w:color w:val="000000"/>
          <w:lang w:val="fr-FR"/>
        </w:rPr>
      </w:pPr>
      <w:r w:rsidRPr="003760D2">
        <w:rPr>
          <w:rFonts w:ascii="Arial Narrow" w:hAnsi="Arial Narrow" w:cs="Arial"/>
          <w:color w:val="000000"/>
          <w:lang w:val="fr-FR"/>
        </w:rPr>
        <w:t xml:space="preserve">4.9.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Decizia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în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cadrul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consiliului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profesoral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/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consiliului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de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administraţie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privind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modificările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aduse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modului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de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proiectare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,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organizare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,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realizare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şi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fructificare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 a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activităţilor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 xml:space="preserve"> </w:t>
      </w:r>
      <w:proofErr w:type="spellStart"/>
      <w:r w:rsidRPr="003760D2">
        <w:rPr>
          <w:rFonts w:ascii="Arial Narrow" w:hAnsi="Arial Narrow" w:cs="Arial"/>
          <w:color w:val="000000"/>
          <w:lang w:val="fr-FR"/>
        </w:rPr>
        <w:t>extracurriculare</w:t>
      </w:r>
      <w:proofErr w:type="spellEnd"/>
      <w:r w:rsidRPr="003760D2">
        <w:rPr>
          <w:rFonts w:ascii="Arial Narrow" w:hAnsi="Arial Narrow" w:cs="Arial"/>
          <w:color w:val="000000"/>
          <w:lang w:val="fr-FR"/>
        </w:rPr>
        <w:t>.</w:t>
      </w:r>
    </w:p>
    <w:p w:rsidR="00EC3691" w:rsidRPr="003760D2" w:rsidRDefault="00EC3691" w:rsidP="00EC3691">
      <w:pPr>
        <w:tabs>
          <w:tab w:val="left" w:pos="1080"/>
        </w:tabs>
        <w:ind w:left="540"/>
        <w:jc w:val="both"/>
        <w:rPr>
          <w:rFonts w:ascii="Arial Narrow" w:hAnsi="Arial Narrow" w:cs="Arial"/>
          <w:lang w:val="fr-FR"/>
        </w:rPr>
      </w:pPr>
    </w:p>
    <w:p w:rsidR="00EC3691" w:rsidRPr="00EC3691" w:rsidRDefault="00EC3691" w:rsidP="00EC3691">
      <w:pPr>
        <w:tabs>
          <w:tab w:val="left" w:pos="1080"/>
        </w:tabs>
        <w:ind w:left="540"/>
        <w:jc w:val="both"/>
        <w:rPr>
          <w:rFonts w:ascii="Arial Narrow" w:hAnsi="Arial Narrow" w:cs="Arial"/>
          <w:b/>
          <w:lang w:val="fr-FR"/>
        </w:rPr>
      </w:pPr>
      <w:r w:rsidRPr="00EC3691">
        <w:rPr>
          <w:rFonts w:ascii="Arial Narrow" w:hAnsi="Arial Narrow" w:cs="Arial"/>
          <w:b/>
          <w:lang w:val="fr-FR"/>
        </w:rPr>
        <w:t>Monitorizarea procedurii.</w:t>
      </w:r>
    </w:p>
    <w:p w:rsidR="00EC3691" w:rsidRPr="00EC3691" w:rsidRDefault="00EC3691" w:rsidP="00EC3691">
      <w:pPr>
        <w:tabs>
          <w:tab w:val="left" w:pos="1080"/>
        </w:tabs>
        <w:jc w:val="both"/>
        <w:rPr>
          <w:rFonts w:ascii="Arial Narrow" w:hAnsi="Arial Narrow" w:cs="Arial"/>
          <w:b/>
          <w:lang w:val="fr-FR"/>
        </w:rPr>
      </w:pPr>
      <w:r w:rsidRPr="00EC3691">
        <w:rPr>
          <w:rFonts w:ascii="Arial Narrow" w:hAnsi="Arial Narrow" w:cs="Arial"/>
          <w:lang w:val="fr-FR"/>
        </w:rPr>
        <w:t xml:space="preserve">  Se face de către coordonatorul Comisiei de Evaluare şi Asigurarea </w:t>
      </w:r>
      <w:proofErr w:type="gramStart"/>
      <w:r w:rsidRPr="00EC3691">
        <w:rPr>
          <w:rFonts w:ascii="Arial Narrow" w:hAnsi="Arial Narrow" w:cs="Arial"/>
          <w:lang w:val="fr-FR"/>
        </w:rPr>
        <w:t>a</w:t>
      </w:r>
      <w:proofErr w:type="gramEnd"/>
      <w:r w:rsidRPr="00EC3691">
        <w:rPr>
          <w:rFonts w:ascii="Arial Narrow" w:hAnsi="Arial Narrow" w:cs="Arial"/>
          <w:lang w:val="fr-FR"/>
        </w:rPr>
        <w:t xml:space="preserve"> Calităţii şi managerii unităţii de învăţământ.</w:t>
      </w:r>
    </w:p>
    <w:p w:rsidR="00EC3691" w:rsidRPr="00EC3691" w:rsidRDefault="00EC3691" w:rsidP="00EC3691">
      <w:pPr>
        <w:tabs>
          <w:tab w:val="left" w:pos="1080"/>
        </w:tabs>
        <w:jc w:val="both"/>
        <w:rPr>
          <w:rFonts w:ascii="Arial Narrow" w:hAnsi="Arial Narrow" w:cs="Arial"/>
          <w:lang w:val="fr-FR"/>
        </w:rPr>
      </w:pPr>
    </w:p>
    <w:p w:rsidR="00EC3691" w:rsidRPr="007A47FF" w:rsidRDefault="00EC3691" w:rsidP="00EC3691">
      <w:pPr>
        <w:numPr>
          <w:ilvl w:val="0"/>
          <w:numId w:val="5"/>
        </w:numPr>
        <w:tabs>
          <w:tab w:val="left" w:pos="1080"/>
        </w:tabs>
        <w:jc w:val="both"/>
        <w:rPr>
          <w:rFonts w:ascii="Arial Narrow" w:hAnsi="Arial Narrow" w:cs="Arial"/>
          <w:b/>
        </w:rPr>
      </w:pPr>
      <w:proofErr w:type="spellStart"/>
      <w:r w:rsidRPr="007A47FF">
        <w:rPr>
          <w:rFonts w:ascii="Arial Narrow" w:hAnsi="Arial Narrow" w:cs="Arial"/>
          <w:b/>
        </w:rPr>
        <w:t>Analiza</w:t>
      </w:r>
      <w:proofErr w:type="spellEnd"/>
      <w:r w:rsidRPr="007A47FF">
        <w:rPr>
          <w:rFonts w:ascii="Arial Narrow" w:hAnsi="Arial Narrow" w:cs="Arial"/>
          <w:b/>
        </w:rPr>
        <w:t xml:space="preserve"> </w:t>
      </w:r>
      <w:proofErr w:type="spellStart"/>
      <w:r w:rsidRPr="007A47FF">
        <w:rPr>
          <w:rFonts w:ascii="Arial Narrow" w:hAnsi="Arial Narrow" w:cs="Arial"/>
          <w:b/>
        </w:rPr>
        <w:t>procedurii</w:t>
      </w:r>
      <w:proofErr w:type="spellEnd"/>
      <w:r w:rsidRPr="007A47FF">
        <w:rPr>
          <w:rFonts w:ascii="Arial Narrow" w:hAnsi="Arial Narrow" w:cs="Arial"/>
          <w:b/>
        </w:rPr>
        <w:t>.</w:t>
      </w:r>
    </w:p>
    <w:p w:rsidR="00EC3691" w:rsidRPr="007A47FF" w:rsidRDefault="00EC3691" w:rsidP="00EC3691">
      <w:pPr>
        <w:tabs>
          <w:tab w:val="left" w:pos="1080"/>
        </w:tabs>
        <w:jc w:val="both"/>
        <w:rPr>
          <w:rFonts w:ascii="Arial Narrow" w:hAnsi="Arial Narrow" w:cs="Arial"/>
        </w:rPr>
      </w:pPr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Ritmicitatea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analizei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r w:rsidRPr="007A47FF">
        <w:rPr>
          <w:rFonts w:ascii="Arial Narrow" w:hAnsi="Arial Narrow" w:cs="Arial"/>
        </w:rPr>
        <w:t>procedurii</w:t>
      </w:r>
      <w:proofErr w:type="spellEnd"/>
      <w:r w:rsidRPr="007A47FF">
        <w:rPr>
          <w:rFonts w:ascii="Arial Narrow" w:hAnsi="Arial Narrow" w:cs="Arial"/>
        </w:rPr>
        <w:t xml:space="preserve"> </w:t>
      </w:r>
      <w:proofErr w:type="spellStart"/>
      <w:proofErr w:type="gramStart"/>
      <w:r w:rsidRPr="007A47FF">
        <w:rPr>
          <w:rFonts w:ascii="Arial Narrow" w:hAnsi="Arial Narrow" w:cs="Arial"/>
        </w:rPr>
        <w:t>este</w:t>
      </w:r>
      <w:proofErr w:type="spellEnd"/>
      <w:proofErr w:type="gramEnd"/>
      <w:r w:rsidRPr="007A47FF">
        <w:rPr>
          <w:rFonts w:ascii="Arial Narrow" w:hAnsi="Arial Narrow" w:cs="Arial"/>
        </w:rPr>
        <w:t xml:space="preserve"> de un an </w:t>
      </w:r>
      <w:proofErr w:type="spellStart"/>
      <w:r w:rsidRPr="007A47FF">
        <w:rPr>
          <w:rFonts w:ascii="Arial Narrow" w:hAnsi="Arial Narrow" w:cs="Arial"/>
        </w:rPr>
        <w:t>şcolar</w:t>
      </w:r>
      <w:proofErr w:type="spellEnd"/>
      <w:r w:rsidRPr="007A47FF">
        <w:rPr>
          <w:rFonts w:ascii="Arial Narrow" w:hAnsi="Arial Narrow" w:cs="Arial"/>
        </w:rPr>
        <w:t xml:space="preserve">. </w:t>
      </w:r>
    </w:p>
    <w:p w:rsidR="00EC3691" w:rsidRPr="007A47FF" w:rsidRDefault="00EC3691" w:rsidP="00EC3691">
      <w:pPr>
        <w:tabs>
          <w:tab w:val="left" w:pos="1080"/>
        </w:tabs>
        <w:jc w:val="both"/>
        <w:rPr>
          <w:rFonts w:ascii="Arial Narrow" w:hAnsi="Arial Narrow" w:cs="Arial"/>
        </w:rPr>
      </w:pPr>
    </w:p>
    <w:p w:rsidR="00EC3691" w:rsidRPr="00CE54F1" w:rsidRDefault="00EC3691" w:rsidP="00EC3691">
      <w:pPr>
        <w:numPr>
          <w:ilvl w:val="0"/>
          <w:numId w:val="5"/>
        </w:numPr>
        <w:tabs>
          <w:tab w:val="left" w:pos="1080"/>
        </w:tabs>
        <w:jc w:val="both"/>
        <w:rPr>
          <w:rFonts w:ascii="Arial Narrow" w:hAnsi="Arial Narrow" w:cs="Arial"/>
          <w:b/>
        </w:rPr>
      </w:pPr>
      <w:proofErr w:type="spellStart"/>
      <w:r w:rsidRPr="00CE54F1">
        <w:rPr>
          <w:rFonts w:ascii="Arial Narrow" w:hAnsi="Arial Narrow" w:cs="Arial"/>
          <w:b/>
        </w:rPr>
        <w:t>Anexe</w:t>
      </w:r>
      <w:proofErr w:type="spellEnd"/>
    </w:p>
    <w:p w:rsidR="00EC3691" w:rsidRPr="007A47FF" w:rsidRDefault="00EC3691" w:rsidP="00EC3691">
      <w:pPr>
        <w:tabs>
          <w:tab w:val="left" w:pos="1080"/>
        </w:tabs>
        <w:ind w:left="540"/>
        <w:jc w:val="both"/>
        <w:rPr>
          <w:rFonts w:ascii="Arial Narrow" w:hAnsi="Arial Narrow" w:cs="Arial"/>
        </w:rPr>
      </w:pPr>
      <w:proofErr w:type="spellStart"/>
      <w:proofErr w:type="gramStart"/>
      <w:r w:rsidRPr="007A47FF">
        <w:rPr>
          <w:rFonts w:ascii="Arial Narrow" w:hAnsi="Arial Narrow" w:cs="Arial"/>
        </w:rPr>
        <w:t>Anexa</w:t>
      </w:r>
      <w:proofErr w:type="spellEnd"/>
      <w:r w:rsidRPr="007A47FF">
        <w:rPr>
          <w:rFonts w:ascii="Arial Narrow" w:hAnsi="Arial Narrow" w:cs="Arial"/>
        </w:rPr>
        <w:t xml:space="preserve"> 1.</w:t>
      </w:r>
      <w:proofErr w:type="gramEnd"/>
    </w:p>
    <w:p w:rsidR="00EC3691" w:rsidRPr="007A47FF" w:rsidRDefault="00EC3691" w:rsidP="00EC3691">
      <w:pPr>
        <w:tabs>
          <w:tab w:val="left" w:pos="1080"/>
        </w:tabs>
        <w:ind w:left="540"/>
        <w:jc w:val="both"/>
        <w:rPr>
          <w:rFonts w:ascii="Arial Narrow" w:hAnsi="Arial Narrow" w:cs="Arial"/>
          <w:b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7"/>
        <w:gridCol w:w="1260"/>
        <w:gridCol w:w="810"/>
        <w:gridCol w:w="1439"/>
        <w:gridCol w:w="1169"/>
        <w:gridCol w:w="720"/>
        <w:gridCol w:w="2191"/>
        <w:gridCol w:w="1159"/>
      </w:tblGrid>
      <w:tr w:rsidR="00EC3691" w:rsidRPr="003760D2" w:rsidTr="00962825">
        <w:trPr>
          <w:trHeight w:val="465"/>
        </w:trPr>
        <w:tc>
          <w:tcPr>
            <w:tcW w:w="707" w:type="dxa"/>
            <w:vMerge w:val="restart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  <w:r w:rsidRPr="0069606B">
              <w:rPr>
                <w:rFonts w:ascii="Arial Narrow" w:hAnsi="Arial Narrow"/>
              </w:rPr>
              <w:t>Nr.crt</w:t>
            </w:r>
          </w:p>
        </w:tc>
        <w:tc>
          <w:tcPr>
            <w:tcW w:w="1260" w:type="dxa"/>
            <w:vMerge w:val="restart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  <w:proofErr w:type="spellStart"/>
            <w:r w:rsidRPr="0069606B">
              <w:rPr>
                <w:rFonts w:ascii="Arial Narrow" w:hAnsi="Arial Narrow"/>
              </w:rPr>
              <w:t>Tema</w:t>
            </w:r>
            <w:proofErr w:type="spellEnd"/>
            <w:r w:rsidRPr="0069606B">
              <w:rPr>
                <w:rFonts w:ascii="Arial Narrow" w:hAnsi="Arial Narrow"/>
              </w:rPr>
              <w:t xml:space="preserve"> </w:t>
            </w:r>
            <w:proofErr w:type="spellStart"/>
            <w:r w:rsidRPr="0069606B">
              <w:rPr>
                <w:rFonts w:ascii="Arial Narrow" w:hAnsi="Arial Narrow"/>
              </w:rPr>
              <w:t>activităţii</w:t>
            </w:r>
            <w:proofErr w:type="spellEnd"/>
            <w:r w:rsidRPr="0069606B">
              <w:rPr>
                <w:rFonts w:ascii="Arial Narrow" w:hAnsi="Arial Narrow"/>
              </w:rPr>
              <w:t xml:space="preserve"> </w:t>
            </w:r>
            <w:proofErr w:type="spellStart"/>
            <w:r w:rsidRPr="0069606B">
              <w:rPr>
                <w:rFonts w:ascii="Arial Narrow" w:hAnsi="Arial Narrow"/>
              </w:rPr>
              <w:t>desfăşurate</w:t>
            </w:r>
            <w:proofErr w:type="spellEnd"/>
          </w:p>
        </w:tc>
        <w:tc>
          <w:tcPr>
            <w:tcW w:w="810" w:type="dxa"/>
            <w:vMerge w:val="restart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  <w:proofErr w:type="spellStart"/>
            <w:r w:rsidRPr="0069606B">
              <w:rPr>
                <w:rFonts w:ascii="Arial Narrow" w:hAnsi="Arial Narrow"/>
              </w:rPr>
              <w:t>Grupul</w:t>
            </w:r>
            <w:proofErr w:type="spellEnd"/>
            <w:r w:rsidRPr="0069606B">
              <w:rPr>
                <w:rFonts w:ascii="Arial Narrow" w:hAnsi="Arial Narrow"/>
              </w:rPr>
              <w:t xml:space="preserve"> </w:t>
            </w:r>
            <w:proofErr w:type="spellStart"/>
            <w:r w:rsidRPr="0069606B">
              <w:rPr>
                <w:rFonts w:ascii="Arial Narrow" w:hAnsi="Arial Narrow"/>
              </w:rPr>
              <w:t>ţintă</w:t>
            </w:r>
            <w:proofErr w:type="spellEnd"/>
          </w:p>
        </w:tc>
        <w:tc>
          <w:tcPr>
            <w:tcW w:w="1440" w:type="dxa"/>
            <w:vMerge w:val="restart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  <w:r w:rsidRPr="0069606B">
              <w:rPr>
                <w:rFonts w:ascii="Arial Narrow" w:hAnsi="Arial Narrow"/>
              </w:rPr>
              <w:t xml:space="preserve">Loc de </w:t>
            </w:r>
            <w:proofErr w:type="spellStart"/>
            <w:r w:rsidRPr="0069606B">
              <w:rPr>
                <w:rFonts w:ascii="Arial Narrow" w:hAnsi="Arial Narrow"/>
              </w:rPr>
              <w:t>desfăşurare</w:t>
            </w:r>
            <w:proofErr w:type="spellEnd"/>
          </w:p>
        </w:tc>
        <w:tc>
          <w:tcPr>
            <w:tcW w:w="1170" w:type="dxa"/>
            <w:vMerge w:val="restart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  <w:proofErr w:type="spellStart"/>
            <w:r w:rsidRPr="0069606B">
              <w:rPr>
                <w:rFonts w:ascii="Arial Narrow" w:hAnsi="Arial Narrow"/>
              </w:rPr>
              <w:t>Modalităţi</w:t>
            </w:r>
            <w:proofErr w:type="spellEnd"/>
            <w:r w:rsidRPr="0069606B">
              <w:rPr>
                <w:rFonts w:ascii="Arial Narrow" w:hAnsi="Arial Narrow"/>
              </w:rPr>
              <w:t xml:space="preserve"> de </w:t>
            </w:r>
            <w:proofErr w:type="spellStart"/>
            <w:r w:rsidRPr="0069606B">
              <w:rPr>
                <w:rFonts w:ascii="Arial Narrow" w:hAnsi="Arial Narrow"/>
              </w:rPr>
              <w:t>realizare</w:t>
            </w:r>
            <w:proofErr w:type="spellEnd"/>
          </w:p>
        </w:tc>
        <w:tc>
          <w:tcPr>
            <w:tcW w:w="720" w:type="dxa"/>
            <w:vMerge w:val="restart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  <w:r w:rsidRPr="0069606B">
              <w:rPr>
                <w:rFonts w:ascii="Arial Narrow" w:hAnsi="Arial Narrow"/>
              </w:rPr>
              <w:t>Data</w:t>
            </w:r>
          </w:p>
        </w:tc>
        <w:tc>
          <w:tcPr>
            <w:tcW w:w="3343" w:type="dxa"/>
            <w:gridSpan w:val="2"/>
          </w:tcPr>
          <w:p w:rsidR="00EC3691" w:rsidRPr="003760D2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lang w:val="fr-FR"/>
              </w:rPr>
            </w:pPr>
            <w:proofErr w:type="spellStart"/>
            <w:r w:rsidRPr="003760D2">
              <w:rPr>
                <w:rFonts w:ascii="Arial Narrow" w:hAnsi="Arial Narrow"/>
                <w:lang w:val="fr-FR"/>
              </w:rPr>
              <w:t>Cadrele</w:t>
            </w:r>
            <w:proofErr w:type="spellEnd"/>
            <w:r w:rsidRPr="003760D2">
              <w:rPr>
                <w:rFonts w:ascii="Arial Narrow" w:hAnsi="Arial Narrow"/>
                <w:lang w:val="fr-FR"/>
              </w:rPr>
              <w:t xml:space="preserve"> </w:t>
            </w:r>
            <w:proofErr w:type="spellStart"/>
            <w:r w:rsidRPr="003760D2">
              <w:rPr>
                <w:rFonts w:ascii="Arial Narrow" w:hAnsi="Arial Narrow"/>
                <w:lang w:val="fr-FR"/>
              </w:rPr>
              <w:t>didactice</w:t>
            </w:r>
            <w:proofErr w:type="spellEnd"/>
            <w:r w:rsidRPr="003760D2">
              <w:rPr>
                <w:rFonts w:ascii="Arial Narrow" w:hAnsi="Arial Narrow"/>
                <w:lang w:val="fr-FR"/>
              </w:rPr>
              <w:t xml:space="preserve"> </w:t>
            </w:r>
            <w:proofErr w:type="spellStart"/>
            <w:r w:rsidRPr="003760D2">
              <w:rPr>
                <w:rFonts w:ascii="Arial Narrow" w:hAnsi="Arial Narrow"/>
                <w:lang w:val="fr-FR"/>
              </w:rPr>
              <w:t>responsabile</w:t>
            </w:r>
            <w:proofErr w:type="spellEnd"/>
            <w:r w:rsidRPr="003760D2">
              <w:rPr>
                <w:rFonts w:ascii="Arial Narrow" w:hAnsi="Arial Narrow"/>
                <w:lang w:val="fr-FR"/>
              </w:rPr>
              <w:t xml:space="preserve"> de </w:t>
            </w:r>
            <w:proofErr w:type="spellStart"/>
            <w:r w:rsidRPr="003760D2">
              <w:rPr>
                <w:rFonts w:ascii="Arial Narrow" w:hAnsi="Arial Narrow"/>
                <w:lang w:val="fr-FR"/>
              </w:rPr>
              <w:t>realizarea</w:t>
            </w:r>
            <w:proofErr w:type="spellEnd"/>
            <w:r w:rsidRPr="003760D2">
              <w:rPr>
                <w:rFonts w:ascii="Arial Narrow" w:hAnsi="Arial Narrow"/>
                <w:lang w:val="fr-FR"/>
              </w:rPr>
              <w:t xml:space="preserve"> </w:t>
            </w:r>
            <w:proofErr w:type="spellStart"/>
            <w:r w:rsidRPr="003760D2">
              <w:rPr>
                <w:rFonts w:ascii="Arial Narrow" w:hAnsi="Arial Narrow"/>
                <w:lang w:val="fr-FR"/>
              </w:rPr>
              <w:t>activităţii</w:t>
            </w:r>
            <w:proofErr w:type="spellEnd"/>
          </w:p>
        </w:tc>
      </w:tr>
      <w:tr w:rsidR="00EC3691" w:rsidRPr="0069606B" w:rsidTr="00962825">
        <w:trPr>
          <w:trHeight w:val="360"/>
        </w:trPr>
        <w:tc>
          <w:tcPr>
            <w:tcW w:w="707" w:type="dxa"/>
            <w:vMerge/>
          </w:tcPr>
          <w:p w:rsidR="00EC3691" w:rsidRPr="003760D2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lang w:val="fr-FR"/>
              </w:rPr>
            </w:pPr>
          </w:p>
        </w:tc>
        <w:tc>
          <w:tcPr>
            <w:tcW w:w="1260" w:type="dxa"/>
            <w:vMerge/>
          </w:tcPr>
          <w:p w:rsidR="00EC3691" w:rsidRPr="003760D2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lang w:val="fr-FR"/>
              </w:rPr>
            </w:pPr>
          </w:p>
        </w:tc>
        <w:tc>
          <w:tcPr>
            <w:tcW w:w="810" w:type="dxa"/>
            <w:vMerge/>
          </w:tcPr>
          <w:p w:rsidR="00EC3691" w:rsidRPr="003760D2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lang w:val="fr-FR"/>
              </w:rPr>
            </w:pPr>
          </w:p>
        </w:tc>
        <w:tc>
          <w:tcPr>
            <w:tcW w:w="1440" w:type="dxa"/>
            <w:vMerge/>
          </w:tcPr>
          <w:p w:rsidR="00EC3691" w:rsidRPr="003760D2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lang w:val="fr-FR"/>
              </w:rPr>
            </w:pPr>
          </w:p>
        </w:tc>
        <w:tc>
          <w:tcPr>
            <w:tcW w:w="1170" w:type="dxa"/>
            <w:vMerge/>
          </w:tcPr>
          <w:p w:rsidR="00EC3691" w:rsidRPr="003760D2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lang w:val="fr-FR"/>
              </w:rPr>
            </w:pPr>
          </w:p>
        </w:tc>
        <w:tc>
          <w:tcPr>
            <w:tcW w:w="720" w:type="dxa"/>
            <w:vMerge/>
          </w:tcPr>
          <w:p w:rsidR="00EC3691" w:rsidRPr="003760D2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  <w:lang w:val="fr-FR"/>
              </w:rPr>
            </w:pPr>
          </w:p>
        </w:tc>
        <w:tc>
          <w:tcPr>
            <w:tcW w:w="2197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  <w:proofErr w:type="spellStart"/>
            <w:r w:rsidRPr="0069606B">
              <w:rPr>
                <w:rFonts w:ascii="Arial Narrow" w:hAnsi="Arial Narrow"/>
              </w:rPr>
              <w:t>Nume</w:t>
            </w:r>
            <w:proofErr w:type="spellEnd"/>
            <w:r w:rsidRPr="0069606B">
              <w:rPr>
                <w:rFonts w:ascii="Arial Narrow" w:hAnsi="Arial Narrow"/>
              </w:rPr>
              <w:t xml:space="preserve"> </w:t>
            </w:r>
            <w:proofErr w:type="spellStart"/>
            <w:r w:rsidRPr="0069606B">
              <w:rPr>
                <w:rFonts w:ascii="Arial Narrow" w:hAnsi="Arial Narrow"/>
              </w:rPr>
              <w:t>şi</w:t>
            </w:r>
            <w:proofErr w:type="spellEnd"/>
            <w:r w:rsidRPr="0069606B">
              <w:rPr>
                <w:rFonts w:ascii="Arial Narrow" w:hAnsi="Arial Narrow"/>
              </w:rPr>
              <w:t xml:space="preserve"> </w:t>
            </w:r>
            <w:proofErr w:type="spellStart"/>
            <w:r w:rsidRPr="0069606B">
              <w:rPr>
                <w:rFonts w:ascii="Arial Narrow" w:hAnsi="Arial Narrow"/>
              </w:rPr>
              <w:t>prenume</w:t>
            </w:r>
            <w:proofErr w:type="spellEnd"/>
          </w:p>
        </w:tc>
        <w:tc>
          <w:tcPr>
            <w:tcW w:w="1146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  <w:proofErr w:type="spellStart"/>
            <w:r w:rsidRPr="0069606B">
              <w:rPr>
                <w:rFonts w:ascii="Arial Narrow" w:hAnsi="Arial Narrow"/>
              </w:rPr>
              <w:t>Semnătura</w:t>
            </w:r>
            <w:proofErr w:type="spellEnd"/>
          </w:p>
        </w:tc>
      </w:tr>
      <w:tr w:rsidR="00EC3691" w:rsidRPr="0069606B" w:rsidTr="00962825">
        <w:tc>
          <w:tcPr>
            <w:tcW w:w="707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1260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1440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2197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1146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</w:tr>
      <w:tr w:rsidR="00EC3691" w:rsidRPr="0069606B" w:rsidTr="00962825">
        <w:tc>
          <w:tcPr>
            <w:tcW w:w="707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1260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810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1440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1170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720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2197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  <w:tc>
          <w:tcPr>
            <w:tcW w:w="1146" w:type="dxa"/>
          </w:tcPr>
          <w:p w:rsidR="00EC3691" w:rsidRPr="0069606B" w:rsidRDefault="00EC3691" w:rsidP="0096282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Arial Narrow" w:hAnsi="Arial Narrow"/>
              </w:rPr>
            </w:pPr>
          </w:p>
        </w:tc>
      </w:tr>
    </w:tbl>
    <w:p w:rsidR="00EC3691" w:rsidRPr="007A47FF" w:rsidRDefault="00EC3691" w:rsidP="00EC3691">
      <w:pPr>
        <w:widowControl w:val="0"/>
        <w:autoSpaceDE w:val="0"/>
        <w:autoSpaceDN w:val="0"/>
        <w:adjustRightInd w:val="0"/>
        <w:ind w:left="121" w:right="-20"/>
        <w:rPr>
          <w:rFonts w:ascii="Arial Narrow" w:hAnsi="Arial Narrow"/>
        </w:rPr>
      </w:pPr>
    </w:p>
    <w:p w:rsidR="00EC3691" w:rsidRPr="00EC3691" w:rsidRDefault="00EC3691" w:rsidP="00EC3691">
      <w:pPr>
        <w:pStyle w:val="ListParagraph"/>
        <w:ind w:left="360"/>
        <w:rPr>
          <w:lang w:val="fr-FR"/>
        </w:rPr>
      </w:pPr>
    </w:p>
    <w:sectPr w:rsidR="00EC3691" w:rsidRPr="00EC3691" w:rsidSect="00CE74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VECOOffice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E3C60"/>
    <w:multiLevelType w:val="hybridMultilevel"/>
    <w:tmpl w:val="55EEE2BA"/>
    <w:lvl w:ilvl="0" w:tplc="73B6A1B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C42E200">
      <w:numFmt w:val="none"/>
      <w:lvlText w:val=""/>
      <w:lvlJc w:val="left"/>
      <w:pPr>
        <w:tabs>
          <w:tab w:val="num" w:pos="360"/>
        </w:tabs>
      </w:pPr>
    </w:lvl>
    <w:lvl w:ilvl="2" w:tplc="D4E4CAF4">
      <w:numFmt w:val="none"/>
      <w:lvlText w:val=""/>
      <w:lvlJc w:val="left"/>
      <w:pPr>
        <w:tabs>
          <w:tab w:val="num" w:pos="360"/>
        </w:tabs>
      </w:pPr>
    </w:lvl>
    <w:lvl w:ilvl="3" w:tplc="9800D4AE">
      <w:numFmt w:val="none"/>
      <w:lvlText w:val=""/>
      <w:lvlJc w:val="left"/>
      <w:pPr>
        <w:tabs>
          <w:tab w:val="num" w:pos="360"/>
        </w:tabs>
      </w:pPr>
    </w:lvl>
    <w:lvl w:ilvl="4" w:tplc="9C668C38">
      <w:numFmt w:val="none"/>
      <w:lvlText w:val=""/>
      <w:lvlJc w:val="left"/>
      <w:pPr>
        <w:tabs>
          <w:tab w:val="num" w:pos="360"/>
        </w:tabs>
      </w:pPr>
    </w:lvl>
    <w:lvl w:ilvl="5" w:tplc="A0EC1E94">
      <w:numFmt w:val="none"/>
      <w:lvlText w:val=""/>
      <w:lvlJc w:val="left"/>
      <w:pPr>
        <w:tabs>
          <w:tab w:val="num" w:pos="360"/>
        </w:tabs>
      </w:pPr>
    </w:lvl>
    <w:lvl w:ilvl="6" w:tplc="9E42B50A">
      <w:numFmt w:val="none"/>
      <w:lvlText w:val=""/>
      <w:lvlJc w:val="left"/>
      <w:pPr>
        <w:tabs>
          <w:tab w:val="num" w:pos="360"/>
        </w:tabs>
      </w:pPr>
    </w:lvl>
    <w:lvl w:ilvl="7" w:tplc="CABC2088">
      <w:numFmt w:val="none"/>
      <w:lvlText w:val=""/>
      <w:lvlJc w:val="left"/>
      <w:pPr>
        <w:tabs>
          <w:tab w:val="num" w:pos="360"/>
        </w:tabs>
      </w:pPr>
    </w:lvl>
    <w:lvl w:ilvl="8" w:tplc="4BBAB43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F1B7C11"/>
    <w:multiLevelType w:val="hybridMultilevel"/>
    <w:tmpl w:val="B9F22B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C54B2"/>
    <w:multiLevelType w:val="hybridMultilevel"/>
    <w:tmpl w:val="CBEEDEB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5B6651F"/>
    <w:multiLevelType w:val="hybridMultilevel"/>
    <w:tmpl w:val="458C7794"/>
    <w:lvl w:ilvl="0" w:tplc="B43CEE0E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599C77A1"/>
    <w:multiLevelType w:val="multilevel"/>
    <w:tmpl w:val="773C92B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C3691"/>
    <w:rsid w:val="00CE74A4"/>
    <w:rsid w:val="00DB5A65"/>
    <w:rsid w:val="00E8007A"/>
    <w:rsid w:val="00EC3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6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3382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1</cp:revision>
  <dcterms:created xsi:type="dcterms:W3CDTF">2011-01-03T11:53:00Z</dcterms:created>
  <dcterms:modified xsi:type="dcterms:W3CDTF">2011-01-03T11:56:00Z</dcterms:modified>
</cp:coreProperties>
</file>